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E316" w14:textId="77777777" w:rsidR="00621070" w:rsidRPr="00574D79" w:rsidRDefault="00A03FAC" w:rsidP="00775C5F">
      <w:pPr>
        <w:jc w:val="center"/>
        <w:rPr>
          <w:rFonts w:ascii="Calibri" w:hAnsi="Calibri" w:cs="Calibri"/>
          <w:b/>
          <w:szCs w:val="24"/>
        </w:rPr>
      </w:pPr>
      <w:r w:rsidRPr="00574D79">
        <w:rPr>
          <w:rFonts w:ascii="Calibri" w:hAnsi="Calibri" w:cs="Calibri"/>
          <w:b/>
          <w:szCs w:val="24"/>
        </w:rPr>
        <w:t>PRO</w:t>
      </w:r>
      <w:r w:rsidR="00621070" w:rsidRPr="00574D79">
        <w:rPr>
          <w:rFonts w:ascii="Calibri" w:hAnsi="Calibri" w:cs="Calibri"/>
          <w:b/>
          <w:szCs w:val="24"/>
        </w:rPr>
        <w:t>GRAM</w:t>
      </w:r>
      <w:r w:rsidR="00A17820" w:rsidRPr="00574D79">
        <w:rPr>
          <w:rFonts w:ascii="Calibri" w:hAnsi="Calibri" w:cs="Calibri"/>
          <w:b/>
          <w:szCs w:val="24"/>
        </w:rPr>
        <w:t xml:space="preserve">MAZIONE DISCIPLINARE </w:t>
      </w:r>
    </w:p>
    <w:p w14:paraId="0E339FD5" w14:textId="77777777" w:rsidR="00A17820" w:rsidRPr="00574D79" w:rsidRDefault="00A17820" w:rsidP="00775C5F">
      <w:pPr>
        <w:jc w:val="center"/>
        <w:rPr>
          <w:rFonts w:ascii="Calibri" w:hAnsi="Calibri" w:cs="Calibri"/>
          <w:b/>
          <w:szCs w:val="24"/>
        </w:rPr>
      </w:pPr>
      <w:r w:rsidRPr="00574D79">
        <w:rPr>
          <w:rFonts w:ascii="Calibri" w:hAnsi="Calibri" w:cs="Calibri"/>
          <w:b/>
          <w:szCs w:val="24"/>
        </w:rPr>
        <w:t>Educazione civica</w:t>
      </w:r>
    </w:p>
    <w:p w14:paraId="6D8763E0" w14:textId="77777777" w:rsidR="00621070" w:rsidRPr="00574D79" w:rsidRDefault="00621070" w:rsidP="00775C5F">
      <w:pPr>
        <w:jc w:val="center"/>
        <w:rPr>
          <w:rFonts w:ascii="Calibri" w:hAnsi="Calibri" w:cs="Calibri"/>
          <w:b/>
          <w:szCs w:val="24"/>
        </w:rPr>
      </w:pPr>
    </w:p>
    <w:p w14:paraId="7E0F7CBC" w14:textId="77777777" w:rsidR="00960624" w:rsidRPr="00574D79" w:rsidRDefault="00960624" w:rsidP="00960624">
      <w:pPr>
        <w:rPr>
          <w:rFonts w:ascii="Calibri" w:hAnsi="Calibri" w:cs="Calibri"/>
          <w:b/>
          <w:bCs/>
          <w:szCs w:val="24"/>
        </w:rPr>
      </w:pPr>
    </w:p>
    <w:p w14:paraId="33313BF2" w14:textId="77777777" w:rsidR="00960624" w:rsidRPr="00574D79" w:rsidRDefault="00960624" w:rsidP="00960624">
      <w:pPr>
        <w:rPr>
          <w:rFonts w:ascii="Calibri" w:hAnsi="Calibri" w:cs="Calibri"/>
          <w:b/>
          <w:bCs/>
          <w:szCs w:val="24"/>
        </w:rPr>
      </w:pPr>
      <w:r w:rsidRPr="00574D79">
        <w:rPr>
          <w:rFonts w:ascii="Calibri" w:hAnsi="Calibri" w:cs="Calibri"/>
          <w:b/>
          <w:bCs/>
          <w:szCs w:val="24"/>
        </w:rPr>
        <w:t>RIFERIMENTI NORMATIVI</w:t>
      </w:r>
    </w:p>
    <w:p w14:paraId="02D5924D" w14:textId="77777777" w:rsidR="00960624" w:rsidRPr="00574D79" w:rsidRDefault="00960624" w:rsidP="00960624">
      <w:pPr>
        <w:rPr>
          <w:rFonts w:ascii="Calibri" w:hAnsi="Calibri" w:cs="Calibri"/>
          <w:szCs w:val="24"/>
        </w:rPr>
      </w:pPr>
      <w:r w:rsidRPr="00574D79">
        <w:rPr>
          <w:rFonts w:ascii="Calibri" w:hAnsi="Calibri" w:cs="Calibri"/>
          <w:szCs w:val="24"/>
        </w:rPr>
        <w:t>Ai sensi della LEGGE 20 agosto 2019, n. 92 viene introdotto l'insegnamento scolastico dell'educazione civica. In data 22 giugno 2020 con Decreto legislativo sono state approvate le Linee Guida per l’insegnamento dell’educazione civica, alle quali si rimanda per ogni utile approfondimento.</w:t>
      </w:r>
    </w:p>
    <w:p w14:paraId="565A5037" w14:textId="77777777" w:rsidR="00960624" w:rsidRPr="00574D79" w:rsidRDefault="00960624" w:rsidP="00960624">
      <w:pPr>
        <w:rPr>
          <w:rFonts w:ascii="Calibri" w:hAnsi="Calibri" w:cs="Calibri"/>
          <w:szCs w:val="24"/>
        </w:rPr>
      </w:pPr>
      <w:r w:rsidRPr="00574D79">
        <w:rPr>
          <w:rFonts w:ascii="Calibri" w:hAnsi="Calibri" w:cs="Calibri"/>
          <w:szCs w:val="24"/>
        </w:rPr>
        <w:t>In sintesi vengono individuati i seguenti aspetti che caratterizzeranno la disciplina:</w:t>
      </w:r>
    </w:p>
    <w:p w14:paraId="61C42952" w14:textId="77777777" w:rsidR="00960624" w:rsidRPr="00574D79" w:rsidRDefault="00960624" w:rsidP="00960624">
      <w:pPr>
        <w:rPr>
          <w:rFonts w:ascii="Calibri" w:hAnsi="Calibri" w:cs="Calibri"/>
          <w:b/>
          <w:szCs w:val="24"/>
        </w:rPr>
      </w:pPr>
    </w:p>
    <w:p w14:paraId="3D720961" w14:textId="77777777" w:rsidR="00960624" w:rsidRPr="00574D79" w:rsidRDefault="00960624" w:rsidP="00960624">
      <w:pPr>
        <w:rPr>
          <w:rFonts w:ascii="Calibri" w:hAnsi="Calibri" w:cs="Calibri"/>
          <w:b/>
          <w:szCs w:val="24"/>
        </w:rPr>
      </w:pPr>
      <w:r w:rsidRPr="00574D79">
        <w:rPr>
          <w:rFonts w:ascii="Calibri" w:hAnsi="Calibri" w:cs="Calibri"/>
          <w:b/>
          <w:szCs w:val="24"/>
        </w:rPr>
        <w:t>CONTENUTI.</w:t>
      </w:r>
    </w:p>
    <w:p w14:paraId="5ADE98DE" w14:textId="77777777" w:rsidR="00960624" w:rsidRPr="00574D79" w:rsidRDefault="00960624" w:rsidP="00960624">
      <w:pPr>
        <w:rPr>
          <w:rFonts w:ascii="Calibri" w:hAnsi="Calibri" w:cs="Calibri"/>
          <w:szCs w:val="24"/>
        </w:rPr>
      </w:pPr>
      <w:r w:rsidRPr="00574D79">
        <w:rPr>
          <w:rFonts w:ascii="Calibri" w:hAnsi="Calibri" w:cs="Calibri"/>
          <w:szCs w:val="24"/>
        </w:rPr>
        <w:t>Sono individuati tre nuclei fondamentali:</w:t>
      </w:r>
    </w:p>
    <w:p w14:paraId="289B5331" w14:textId="77777777" w:rsidR="00960624" w:rsidRPr="00574D79" w:rsidRDefault="00960624" w:rsidP="00960624">
      <w:pPr>
        <w:rPr>
          <w:rFonts w:ascii="Calibri" w:hAnsi="Calibri" w:cs="Calibri"/>
          <w:szCs w:val="24"/>
        </w:rPr>
      </w:pPr>
      <w:r w:rsidRPr="00574D79">
        <w:rPr>
          <w:rFonts w:ascii="Calibri" w:hAnsi="Calibri" w:cs="Calibri"/>
          <w:szCs w:val="24"/>
        </w:rPr>
        <w:t>1. Conoscenza della Costituzione italiana e delle istituzioni dell’Unione europea, per sostanziare in particolare la condivisione e la promozione dei principi di legalità;</w:t>
      </w:r>
    </w:p>
    <w:p w14:paraId="69D350C5" w14:textId="77777777" w:rsidR="00960624" w:rsidRPr="00574D79" w:rsidRDefault="00960624" w:rsidP="00960624">
      <w:pPr>
        <w:rPr>
          <w:rFonts w:ascii="Calibri" w:hAnsi="Calibri" w:cs="Calibri"/>
          <w:szCs w:val="24"/>
        </w:rPr>
      </w:pPr>
      <w:r w:rsidRPr="00574D79">
        <w:rPr>
          <w:rFonts w:ascii="Calibri" w:hAnsi="Calibri" w:cs="Calibri"/>
          <w:szCs w:val="24"/>
        </w:rPr>
        <w:t>2. Cittadinanza attiva e digitale;</w:t>
      </w:r>
    </w:p>
    <w:p w14:paraId="6ACE8AD4" w14:textId="77777777" w:rsidR="00960624" w:rsidRPr="00574D79" w:rsidRDefault="00960624" w:rsidP="00960624">
      <w:pPr>
        <w:rPr>
          <w:rFonts w:ascii="Calibri" w:hAnsi="Calibri" w:cs="Calibri"/>
          <w:szCs w:val="24"/>
        </w:rPr>
      </w:pPr>
      <w:r w:rsidRPr="00574D79">
        <w:rPr>
          <w:rFonts w:ascii="Calibri" w:hAnsi="Calibri" w:cs="Calibri"/>
          <w:szCs w:val="24"/>
        </w:rPr>
        <w:t>3. Sostenibilità ambientale e diritto alla salute e al benessere della persona.</w:t>
      </w:r>
    </w:p>
    <w:p w14:paraId="10B0CB1F" w14:textId="77777777" w:rsidR="00960624" w:rsidRPr="00574D79" w:rsidRDefault="00960624" w:rsidP="00960624">
      <w:pPr>
        <w:rPr>
          <w:rFonts w:ascii="Calibri" w:hAnsi="Calibri" w:cs="Calibri"/>
          <w:szCs w:val="24"/>
        </w:rPr>
      </w:pPr>
    </w:p>
    <w:p w14:paraId="696D3183" w14:textId="77777777" w:rsidR="00960624" w:rsidRPr="00574D79" w:rsidRDefault="00960624" w:rsidP="00960624">
      <w:pPr>
        <w:rPr>
          <w:rFonts w:ascii="Calibri" w:hAnsi="Calibri" w:cs="Calibri"/>
          <w:b/>
          <w:szCs w:val="24"/>
        </w:rPr>
      </w:pPr>
      <w:r w:rsidRPr="00574D79">
        <w:rPr>
          <w:rFonts w:ascii="Calibri" w:hAnsi="Calibri" w:cs="Calibri"/>
          <w:b/>
          <w:szCs w:val="24"/>
        </w:rPr>
        <w:t>TEMATICHE.</w:t>
      </w:r>
    </w:p>
    <w:p w14:paraId="1D1152D9" w14:textId="77777777" w:rsidR="00960624" w:rsidRPr="00574D79" w:rsidRDefault="00960624" w:rsidP="00960624">
      <w:pPr>
        <w:rPr>
          <w:rFonts w:ascii="Calibri" w:hAnsi="Calibri" w:cs="Calibri"/>
          <w:szCs w:val="24"/>
        </w:rPr>
      </w:pPr>
      <w:r w:rsidRPr="00574D79">
        <w:rPr>
          <w:rFonts w:ascii="Calibri" w:hAnsi="Calibri" w:cs="Calibri"/>
          <w:szCs w:val="24"/>
        </w:rPr>
        <w:t>I nuclei sopraindicati possono articolarsi nelle seguenti tematiche:</w:t>
      </w:r>
    </w:p>
    <w:p w14:paraId="3CA403A8" w14:textId="77777777" w:rsidR="00960624" w:rsidRPr="00574D79" w:rsidRDefault="00960624" w:rsidP="00960624">
      <w:pPr>
        <w:rPr>
          <w:rFonts w:ascii="Calibri" w:hAnsi="Calibri" w:cs="Calibri"/>
          <w:szCs w:val="24"/>
        </w:rPr>
      </w:pPr>
      <w:r w:rsidRPr="00574D79">
        <w:rPr>
          <w:rFonts w:ascii="Calibri" w:hAnsi="Calibri" w:cs="Calibri"/>
          <w:szCs w:val="24"/>
        </w:rPr>
        <w:t>a) Costituzione, istituzioni dello Stato italiano, dell'Unione europea e degli organismi internazionali; storia della bandiera e dell'inno nazionale;</w:t>
      </w:r>
    </w:p>
    <w:p w14:paraId="7B2D200A" w14:textId="77777777" w:rsidR="00960624" w:rsidRPr="00574D79" w:rsidRDefault="00960624" w:rsidP="00960624">
      <w:pPr>
        <w:rPr>
          <w:rFonts w:ascii="Calibri" w:hAnsi="Calibri" w:cs="Calibri"/>
          <w:szCs w:val="24"/>
        </w:rPr>
      </w:pPr>
      <w:r w:rsidRPr="00574D79">
        <w:rPr>
          <w:rFonts w:ascii="Calibri" w:hAnsi="Calibri" w:cs="Calibri"/>
          <w:szCs w:val="24"/>
        </w:rPr>
        <w:t>b) Agenda 2030 per lo sviluppo sostenibile, adottata dall'Assemblea generale delle Nazioni Unite il 25 settembre 2015;</w:t>
      </w:r>
    </w:p>
    <w:p w14:paraId="0D3321F0" w14:textId="77777777" w:rsidR="00960624" w:rsidRPr="00574D79" w:rsidRDefault="00960624" w:rsidP="00960624">
      <w:pPr>
        <w:rPr>
          <w:rFonts w:ascii="Calibri" w:hAnsi="Calibri" w:cs="Calibri"/>
          <w:szCs w:val="24"/>
        </w:rPr>
      </w:pPr>
      <w:r w:rsidRPr="00574D79">
        <w:rPr>
          <w:rFonts w:ascii="Calibri" w:hAnsi="Calibri" w:cs="Calibri"/>
          <w:szCs w:val="24"/>
        </w:rPr>
        <w:t>c) educazione alla cittadinanza digitale, secondo le disposizioni dell'articolo 5;</w:t>
      </w:r>
    </w:p>
    <w:p w14:paraId="7DA9A2DD" w14:textId="77777777" w:rsidR="00960624" w:rsidRPr="00574D79" w:rsidRDefault="00960624" w:rsidP="00960624">
      <w:pPr>
        <w:rPr>
          <w:rFonts w:ascii="Calibri" w:hAnsi="Calibri" w:cs="Calibri"/>
          <w:szCs w:val="24"/>
        </w:rPr>
      </w:pPr>
      <w:r w:rsidRPr="00574D79">
        <w:rPr>
          <w:rFonts w:ascii="Calibri" w:hAnsi="Calibri" w:cs="Calibri"/>
          <w:szCs w:val="24"/>
        </w:rPr>
        <w:t>d) elementi fondamentali di diritto, con particolare riguardo al diritto del lavoro;</w:t>
      </w:r>
    </w:p>
    <w:p w14:paraId="6FD9FEB4" w14:textId="77777777" w:rsidR="00960624" w:rsidRPr="00574D79" w:rsidRDefault="00960624" w:rsidP="00960624">
      <w:pPr>
        <w:rPr>
          <w:rFonts w:ascii="Calibri" w:hAnsi="Calibri" w:cs="Calibri"/>
          <w:szCs w:val="24"/>
        </w:rPr>
      </w:pPr>
      <w:r w:rsidRPr="00574D79">
        <w:rPr>
          <w:rFonts w:ascii="Calibri" w:hAnsi="Calibri" w:cs="Calibri"/>
          <w:szCs w:val="24"/>
        </w:rPr>
        <w:t>e) educazione ambientale, sviluppo eco-sostenibile e tutela del patrimonio ambientale, delle identità, delle produzioni e delle eccellenze territoriali e agroalimentari;</w:t>
      </w:r>
    </w:p>
    <w:p w14:paraId="190D3A80" w14:textId="77777777" w:rsidR="00960624" w:rsidRPr="00574D79" w:rsidRDefault="00960624" w:rsidP="00960624">
      <w:pPr>
        <w:rPr>
          <w:rFonts w:ascii="Calibri" w:hAnsi="Calibri" w:cs="Calibri"/>
          <w:szCs w:val="24"/>
        </w:rPr>
      </w:pPr>
      <w:r w:rsidRPr="00574D79">
        <w:rPr>
          <w:rFonts w:ascii="Calibri" w:hAnsi="Calibri" w:cs="Calibri"/>
          <w:szCs w:val="24"/>
        </w:rPr>
        <w:t>f) educazione alla legalità e al contrasto delle mafie;</w:t>
      </w:r>
    </w:p>
    <w:p w14:paraId="2B8A04C3" w14:textId="77777777" w:rsidR="00960624" w:rsidRPr="00574D79" w:rsidRDefault="00960624" w:rsidP="00960624">
      <w:pPr>
        <w:rPr>
          <w:rFonts w:ascii="Calibri" w:hAnsi="Calibri" w:cs="Calibri"/>
          <w:szCs w:val="24"/>
        </w:rPr>
      </w:pPr>
      <w:r w:rsidRPr="00574D79">
        <w:rPr>
          <w:rFonts w:ascii="Calibri" w:hAnsi="Calibri" w:cs="Calibri"/>
          <w:szCs w:val="24"/>
        </w:rPr>
        <w:t>g) educazione al rispetto e alla valorizzazione del patrimonio culturale e dei beni pubblici comuni;</w:t>
      </w:r>
    </w:p>
    <w:p w14:paraId="68E57285" w14:textId="77777777" w:rsidR="00960624" w:rsidRPr="00574D79" w:rsidRDefault="00960624" w:rsidP="00960624">
      <w:pPr>
        <w:rPr>
          <w:rFonts w:ascii="Calibri" w:hAnsi="Calibri" w:cs="Calibri"/>
          <w:szCs w:val="24"/>
        </w:rPr>
      </w:pPr>
      <w:r w:rsidRPr="00574D79">
        <w:rPr>
          <w:rFonts w:ascii="Calibri" w:hAnsi="Calibri" w:cs="Calibri"/>
          <w:szCs w:val="24"/>
        </w:rPr>
        <w:t>h) formazione di base in materia di protezione civile.</w:t>
      </w:r>
    </w:p>
    <w:p w14:paraId="456755AC" w14:textId="77777777" w:rsidR="00960624" w:rsidRPr="00574D79" w:rsidRDefault="00960624" w:rsidP="00960624">
      <w:pPr>
        <w:rPr>
          <w:rFonts w:ascii="Calibri" w:hAnsi="Calibri" w:cs="Calibri"/>
          <w:szCs w:val="24"/>
        </w:rPr>
      </w:pPr>
      <w:r w:rsidRPr="00574D79">
        <w:rPr>
          <w:rFonts w:ascii="Calibri" w:hAnsi="Calibri" w:cs="Calibri"/>
          <w:szCs w:val="24"/>
        </w:rPr>
        <w:t>Nell'ambito dell'insegnamento trasversale dell'educazione civica sono altresì promosse l'educazione stradale, l'educazione alla salute e al benessere, l'educazione al volontariato e alla cittadinanza attiva. Tutte le azioni sono finalizzate ad alimentare e rafforzare il rispetto nei confronti delle persone, degli animali e  della natura.</w:t>
      </w:r>
    </w:p>
    <w:p w14:paraId="284E7CE8" w14:textId="77777777" w:rsidR="00960624" w:rsidRPr="00574D79" w:rsidRDefault="00960624" w:rsidP="00960624">
      <w:pPr>
        <w:rPr>
          <w:rFonts w:ascii="Calibri" w:hAnsi="Calibri" w:cs="Calibri"/>
          <w:szCs w:val="24"/>
        </w:rPr>
      </w:pPr>
    </w:p>
    <w:p w14:paraId="661A8674" w14:textId="77777777" w:rsidR="00960624" w:rsidRPr="00574D79" w:rsidRDefault="00960624" w:rsidP="00960624">
      <w:pPr>
        <w:rPr>
          <w:rFonts w:ascii="Calibri" w:hAnsi="Calibri" w:cs="Calibri"/>
          <w:szCs w:val="24"/>
        </w:rPr>
      </w:pPr>
    </w:p>
    <w:p w14:paraId="22A4F67F" w14:textId="77777777" w:rsidR="00960624" w:rsidRPr="00574D79" w:rsidRDefault="00960624" w:rsidP="00960624">
      <w:pPr>
        <w:rPr>
          <w:rFonts w:ascii="Calibri" w:hAnsi="Calibri" w:cs="Calibri"/>
          <w:szCs w:val="24"/>
        </w:rPr>
      </w:pPr>
    </w:p>
    <w:p w14:paraId="2D911E42" w14:textId="77777777" w:rsidR="00D368F2" w:rsidRPr="00574D79" w:rsidRDefault="00D368F2" w:rsidP="00960624">
      <w:pPr>
        <w:jc w:val="center"/>
        <w:rPr>
          <w:rFonts w:ascii="Calibri" w:hAnsi="Calibri" w:cs="Calibri"/>
          <w:b/>
          <w:bCs/>
          <w:szCs w:val="24"/>
        </w:rPr>
      </w:pPr>
    </w:p>
    <w:p w14:paraId="3342A5B1" w14:textId="482DB126" w:rsidR="00960624" w:rsidRPr="00574D79" w:rsidRDefault="00960624" w:rsidP="00960624">
      <w:pPr>
        <w:jc w:val="center"/>
        <w:rPr>
          <w:rFonts w:ascii="Calibri" w:hAnsi="Calibri" w:cs="Calibri"/>
          <w:b/>
          <w:bCs/>
          <w:szCs w:val="24"/>
        </w:rPr>
      </w:pPr>
      <w:r w:rsidRPr="00574D79">
        <w:rPr>
          <w:rFonts w:ascii="Calibri" w:hAnsi="Calibri" w:cs="Calibri"/>
          <w:b/>
          <w:bCs/>
          <w:szCs w:val="24"/>
        </w:rPr>
        <w:t>CURRICOLO DI EDUCAZIONE CIVICA DELL’IIS GENTILESCHI</w:t>
      </w:r>
    </w:p>
    <w:p w14:paraId="1EDB375E" w14:textId="77777777" w:rsidR="00960624" w:rsidRPr="00574D79" w:rsidRDefault="00960624" w:rsidP="00960624">
      <w:pPr>
        <w:jc w:val="center"/>
        <w:rPr>
          <w:rFonts w:ascii="Calibri" w:hAnsi="Calibri" w:cs="Calibri"/>
          <w:b/>
          <w:bCs/>
          <w:szCs w:val="24"/>
        </w:rPr>
      </w:pPr>
    </w:p>
    <w:p w14:paraId="5AE7D03D" w14:textId="77777777" w:rsidR="00960624" w:rsidRPr="00574D79" w:rsidRDefault="00960624" w:rsidP="00960624">
      <w:pPr>
        <w:rPr>
          <w:rFonts w:ascii="Calibri" w:hAnsi="Calibri" w:cs="Calibri"/>
          <w:b/>
          <w:bCs/>
          <w:szCs w:val="24"/>
        </w:rPr>
      </w:pPr>
      <w:r w:rsidRPr="00574D79">
        <w:rPr>
          <w:rFonts w:ascii="Calibri" w:hAnsi="Calibri" w:cs="Calibri"/>
          <w:b/>
          <w:bCs/>
          <w:szCs w:val="24"/>
        </w:rPr>
        <w:t>OBIETTIVI GENERALI</w:t>
      </w:r>
    </w:p>
    <w:p w14:paraId="0A2C8BC1" w14:textId="77777777" w:rsidR="00960624" w:rsidRPr="00574D79" w:rsidRDefault="00960624" w:rsidP="00960624">
      <w:pPr>
        <w:rPr>
          <w:rFonts w:ascii="Calibri" w:hAnsi="Calibri" w:cs="Calibri"/>
          <w:b/>
          <w:bCs/>
          <w:szCs w:val="24"/>
        </w:rPr>
      </w:pPr>
    </w:p>
    <w:p w14:paraId="69FA2B8D" w14:textId="77777777" w:rsidR="00960624" w:rsidRPr="00574D79" w:rsidRDefault="00960624" w:rsidP="00960624">
      <w:pPr>
        <w:rPr>
          <w:rFonts w:ascii="Calibri" w:hAnsi="Calibri" w:cs="Calibri"/>
          <w:szCs w:val="24"/>
        </w:rPr>
      </w:pPr>
      <w:r w:rsidRPr="00574D79">
        <w:rPr>
          <w:rFonts w:ascii="Calibri" w:hAnsi="Calibri" w:cs="Calibri"/>
          <w:szCs w:val="24"/>
        </w:rPr>
        <w:t>Il curricolo di educazione civica, nel corso dei cinque anni, si propone il graduale conseguimento dei seguenti obiettivi:</w:t>
      </w:r>
    </w:p>
    <w:p w14:paraId="3D65A228"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Conoscere l’organizzazione costituzionale ed amministrativa del nostro Paese per rispondere ai propri doveri di cittadino ed esercitare con consapevolezza i propri diritti politici a livello territoriale e nazionale.</w:t>
      </w:r>
    </w:p>
    <w:p w14:paraId="7F0A9B83"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Conoscere i valori che ispirano gli ordinamenti comunitari e internazionali, nonché i loro compiti e funzioni essenziali.</w:t>
      </w:r>
    </w:p>
    <w:p w14:paraId="54FCFFA1"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Essere consapevoli del valore e delle regole della vita democratica anche attraverso l’approfondimento</w:t>
      </w:r>
      <w:r w:rsidRPr="00574D79">
        <w:rPr>
          <w:rFonts w:ascii="Calibri" w:hAnsi="Calibri" w:cs="Calibri"/>
          <w:color w:val="2B2B2B"/>
        </w:rPr>
        <w:t xml:space="preserve"> </w:t>
      </w:r>
      <w:r w:rsidRPr="00574D79">
        <w:rPr>
          <w:rStyle w:val="Enfasicorsivo"/>
          <w:rFonts w:ascii="Calibri" w:hAnsi="Calibri" w:cs="Calibri"/>
          <w:i w:val="0"/>
          <w:color w:val="2B2B2B"/>
          <w:bdr w:val="none" w:sz="0" w:space="0" w:color="auto" w:frame="1"/>
        </w:rPr>
        <w:t>degli elementi fondamentali del diritto che la regolano, con particolare riferimento al diritto del lavoro. Esercitare correttamente le modalità di rappresentanza, di delega, di rispetto degli impegni assunti e fatti propri all’interno di diversi ambiti istituzionali e sociali.</w:t>
      </w:r>
    </w:p>
    <w:p w14:paraId="08E793E4"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Partecipare al dibattito culturale.</w:t>
      </w:r>
    </w:p>
    <w:p w14:paraId="3721417C"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Cogliere la complessità dei problemi esistenziali, morali, politici, sociali, economici e scientifici e formulare risposte personali argomentate.</w:t>
      </w:r>
    </w:p>
    <w:p w14:paraId="11D9F99B"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Prendere coscienza delle situazioni e delle forme del disagio giovanile ed adulto nella società contemporanea e comportarsi in modo da promuovere il benessere fisico, psicologico, morale e sociale.</w:t>
      </w:r>
    </w:p>
    <w:p w14:paraId="724974B0"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w:t>
      </w:r>
    </w:p>
    <w:p w14:paraId="070E8BC9"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Perseguire con ogni mezzo e in ogni contesto il principio di legalità e di solidarietà dell’azione individuale e sociale, promuovendo principi, valori e abiti di contrasto alla criminalità organizzata e alle mafie.</w:t>
      </w:r>
    </w:p>
    <w:p w14:paraId="54155DA2"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Esercitare i principi della cittadinanza digitale, con competenza e coerenza rispetto al sistema integrato di valori che regolano la vita democratica.</w:t>
      </w:r>
    </w:p>
    <w:p w14:paraId="52B5F1DB"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Compiere le scelte di partecipazione alla vita pubblica e di cittadinanza coerentemente agli obiettivi di sostenibilità sanciti a livello comunitario attraverso l’Agenda 2030 per lo sviluppo sostenibile.</w:t>
      </w:r>
    </w:p>
    <w:p w14:paraId="290C4EE1"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Operare a favore dello sviluppo eco-sostenibile e della tutela delle identità e delle eccellenze produttive del Paese.</w:t>
      </w:r>
    </w:p>
    <w:p w14:paraId="583ACBED" w14:textId="77777777" w:rsidR="00960624" w:rsidRPr="00574D79" w:rsidRDefault="00960624" w:rsidP="00960624">
      <w:pPr>
        <w:pStyle w:val="NormaleWeb"/>
        <w:numPr>
          <w:ilvl w:val="0"/>
          <w:numId w:val="32"/>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lastRenderedPageBreak/>
        <w:t>Rispettare e valorizzare il patrimonio culturale e dei beni pubblici comuni.</w:t>
      </w:r>
    </w:p>
    <w:p w14:paraId="62AE3A28" w14:textId="77777777" w:rsidR="00960624" w:rsidRPr="00574D79" w:rsidRDefault="00960624" w:rsidP="00960624">
      <w:pPr>
        <w:pStyle w:val="NormaleWeb"/>
        <w:spacing w:before="0" w:beforeAutospacing="0" w:after="360" w:afterAutospacing="0"/>
        <w:textAlignment w:val="baseline"/>
        <w:rPr>
          <w:rFonts w:ascii="Calibri" w:hAnsi="Calibri" w:cs="Calibri"/>
          <w:color w:val="2B2B2B"/>
        </w:rPr>
      </w:pPr>
    </w:p>
    <w:p w14:paraId="50FA026C" w14:textId="77777777" w:rsidR="00960624" w:rsidRPr="00574D79" w:rsidRDefault="00960624" w:rsidP="00960624">
      <w:pPr>
        <w:pStyle w:val="NormaleWeb"/>
        <w:spacing w:before="0" w:beforeAutospacing="0" w:after="360" w:afterAutospacing="0"/>
        <w:textAlignment w:val="baseline"/>
        <w:rPr>
          <w:rFonts w:ascii="Calibri" w:hAnsi="Calibri" w:cs="Calibri"/>
          <w:color w:val="2B2B2B"/>
        </w:rPr>
      </w:pPr>
      <w:r w:rsidRPr="00574D79">
        <w:rPr>
          <w:rFonts w:ascii="Calibri" w:hAnsi="Calibri" w:cs="Calibri"/>
          <w:color w:val="2B2B2B"/>
        </w:rPr>
        <w:t>Il curricolo promuove la maturazione delle seguenti competenze:</w:t>
      </w:r>
    </w:p>
    <w:p w14:paraId="223BC6AC" w14:textId="77777777" w:rsidR="00D368F2" w:rsidRPr="00574D79" w:rsidRDefault="00960624" w:rsidP="00960624">
      <w:pPr>
        <w:pStyle w:val="NormaleWeb"/>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b/>
          <w:bCs/>
          <w:i w:val="0"/>
          <w:color w:val="2B2B2B"/>
          <w:bdr w:val="none" w:sz="0" w:space="0" w:color="auto" w:frame="1"/>
        </w:rPr>
        <w:t>Competenze generali</w:t>
      </w:r>
      <w:r w:rsidRPr="00574D79">
        <w:rPr>
          <w:rStyle w:val="Enfasicorsivo"/>
          <w:rFonts w:ascii="Calibri" w:hAnsi="Calibri" w:cs="Calibri"/>
          <w:i w:val="0"/>
          <w:color w:val="2B2B2B"/>
          <w:bdr w:val="none" w:sz="0" w:space="0" w:color="auto" w:frame="1"/>
        </w:rPr>
        <w:t xml:space="preserve">: </w:t>
      </w:r>
    </w:p>
    <w:p w14:paraId="6A417B5D" w14:textId="77777777" w:rsidR="00D368F2" w:rsidRPr="00574D79" w:rsidRDefault="00960624" w:rsidP="00D368F2">
      <w:pPr>
        <w:pStyle w:val="NormaleWeb"/>
        <w:numPr>
          <w:ilvl w:val="0"/>
          <w:numId w:val="33"/>
        </w:numPr>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i w:val="0"/>
          <w:color w:val="2B2B2B"/>
          <w:bdr w:val="none" w:sz="0" w:space="0" w:color="auto" w:frame="1"/>
        </w:rPr>
        <w:t xml:space="preserve">collocare l’esperienza personale in un sistema di regole fondato sul reciproco riconoscimento dei diritti e dei doveri correlato alle Cittadinanze. </w:t>
      </w:r>
    </w:p>
    <w:p w14:paraId="6D26988B" w14:textId="77777777" w:rsidR="00D368F2" w:rsidRPr="00574D79" w:rsidRDefault="00960624" w:rsidP="00D368F2">
      <w:pPr>
        <w:pStyle w:val="NormaleWeb"/>
        <w:numPr>
          <w:ilvl w:val="0"/>
          <w:numId w:val="33"/>
        </w:numPr>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i w:val="0"/>
          <w:color w:val="2B2B2B"/>
          <w:bdr w:val="none" w:sz="0" w:space="0" w:color="auto" w:frame="1"/>
        </w:rPr>
        <w:t xml:space="preserve">Riconoscere le caratteristiche essenziali del sistema socio politico (e di quello economico) per orientarsi nel tessuto culturale ed associativo (e in quello produttivo) del proprio territorio. </w:t>
      </w:r>
    </w:p>
    <w:p w14:paraId="7CB6ECB3" w14:textId="77777777" w:rsidR="00960624" w:rsidRPr="00574D79" w:rsidRDefault="00960624" w:rsidP="00D368F2">
      <w:pPr>
        <w:pStyle w:val="NormaleWeb"/>
        <w:numPr>
          <w:ilvl w:val="0"/>
          <w:numId w:val="33"/>
        </w:numPr>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i w:val="0"/>
          <w:color w:val="2B2B2B"/>
          <w:bdr w:val="none" w:sz="0" w:space="0" w:color="auto" w:frame="1"/>
        </w:rPr>
        <w:t>Comprendere il linguaggio e la logica interna della disciplina, riconoscendone l’importanza  perché  in grado di influire profondamente sullo sviluppo e sulla qualità della propria esistenza a livello individuale e sociale, applicandola in modo efficace con autonomia e responsabilità a scuola come nella vita.</w:t>
      </w:r>
    </w:p>
    <w:p w14:paraId="10A397ED" w14:textId="77777777" w:rsidR="00960624" w:rsidRPr="00574D79" w:rsidRDefault="00960624" w:rsidP="00960624">
      <w:pPr>
        <w:pStyle w:val="NormaleWeb"/>
        <w:spacing w:before="0" w:beforeAutospacing="0" w:after="0" w:afterAutospacing="0"/>
        <w:textAlignment w:val="baseline"/>
        <w:rPr>
          <w:rFonts w:ascii="Calibri" w:hAnsi="Calibri" w:cs="Calibri"/>
          <w:color w:val="2B2B2B"/>
        </w:rPr>
      </w:pPr>
    </w:p>
    <w:p w14:paraId="6F080D2D" w14:textId="77777777" w:rsidR="00D368F2" w:rsidRPr="00574D79" w:rsidRDefault="00960624" w:rsidP="00960624">
      <w:pPr>
        <w:pStyle w:val="NormaleWeb"/>
        <w:spacing w:before="0" w:beforeAutospacing="0" w:after="0" w:afterAutospacing="0"/>
        <w:textAlignment w:val="baseline"/>
        <w:rPr>
          <w:rFonts w:ascii="Calibri" w:hAnsi="Calibri" w:cs="Calibri"/>
          <w:color w:val="2B2B2B"/>
        </w:rPr>
      </w:pPr>
      <w:r w:rsidRPr="00574D79">
        <w:rPr>
          <w:rStyle w:val="Enfasicorsivo"/>
          <w:rFonts w:ascii="Calibri" w:hAnsi="Calibri" w:cs="Calibri"/>
          <w:b/>
          <w:bCs/>
          <w:i w:val="0"/>
          <w:color w:val="2B2B2B"/>
          <w:bdr w:val="none" w:sz="0" w:space="0" w:color="auto" w:frame="1"/>
        </w:rPr>
        <w:t>Competenze operative</w:t>
      </w:r>
      <w:r w:rsidRPr="00574D79">
        <w:rPr>
          <w:rFonts w:ascii="Calibri" w:hAnsi="Calibri" w:cs="Calibri"/>
          <w:color w:val="2B2B2B"/>
        </w:rPr>
        <w:t>: </w:t>
      </w:r>
    </w:p>
    <w:p w14:paraId="22EE6C63" w14:textId="77777777" w:rsidR="00D368F2" w:rsidRPr="00574D79" w:rsidRDefault="00960624" w:rsidP="00D368F2">
      <w:pPr>
        <w:pStyle w:val="NormaleWeb"/>
        <w:numPr>
          <w:ilvl w:val="0"/>
          <w:numId w:val="34"/>
        </w:numPr>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i w:val="0"/>
          <w:color w:val="2B2B2B"/>
          <w:bdr w:val="none" w:sz="0" w:space="0" w:color="auto" w:frame="1"/>
        </w:rPr>
        <w:t>saper</w:t>
      </w:r>
      <w:r w:rsidRPr="00574D79">
        <w:rPr>
          <w:rFonts w:ascii="Calibri" w:hAnsi="Calibri" w:cs="Calibri"/>
          <w:color w:val="2B2B2B"/>
        </w:rPr>
        <w:t> </w:t>
      </w:r>
      <w:r w:rsidRPr="00574D79">
        <w:rPr>
          <w:rStyle w:val="Enfasicorsivo"/>
          <w:rFonts w:ascii="Calibri" w:hAnsi="Calibri" w:cs="Calibri"/>
          <w:i w:val="0"/>
          <w:color w:val="2B2B2B"/>
          <w:bdr w:val="none" w:sz="0" w:space="0" w:color="auto" w:frame="1"/>
        </w:rPr>
        <w:t xml:space="preserve">analizzare la realtà e i fatti concreti della vita quotidiana ed elaborare generalizzazioni che aiutino a spiegare i comportamenti individuali e collettivi alla luce delle cittadinanze di cui è titolare; </w:t>
      </w:r>
    </w:p>
    <w:p w14:paraId="2FC0E151" w14:textId="77777777" w:rsidR="00D368F2" w:rsidRPr="00574D79" w:rsidRDefault="00960624" w:rsidP="00D368F2">
      <w:pPr>
        <w:pStyle w:val="NormaleWeb"/>
        <w:numPr>
          <w:ilvl w:val="0"/>
          <w:numId w:val="34"/>
        </w:numPr>
        <w:spacing w:before="0" w:beforeAutospacing="0" w:after="0" w:afterAutospacing="0"/>
        <w:textAlignment w:val="baseline"/>
        <w:rPr>
          <w:rStyle w:val="Enfasicorsivo"/>
          <w:rFonts w:ascii="Calibri" w:hAnsi="Calibri" w:cs="Calibri"/>
          <w:i w:val="0"/>
          <w:color w:val="2B2B2B"/>
          <w:bdr w:val="none" w:sz="0" w:space="0" w:color="auto" w:frame="1"/>
        </w:rPr>
      </w:pPr>
      <w:r w:rsidRPr="00574D79">
        <w:rPr>
          <w:rStyle w:val="Enfasicorsivo"/>
          <w:rFonts w:ascii="Calibri" w:hAnsi="Calibri" w:cs="Calibri"/>
          <w:i w:val="0"/>
          <w:color w:val="2B2B2B"/>
          <w:bdr w:val="none" w:sz="0" w:space="0" w:color="auto" w:frame="1"/>
        </w:rPr>
        <w:t xml:space="preserve">riconoscere la varietà e lo sviluppo storico delle forme delle cittadinanze attraverso linguaggi, metodi e categorie di sintesi fornite dalle varie discipline; riconoscere l’interdipendenza tra fenomeni culturali, sociali, economici, istituzionali, tecnologici e la loro dimensione globale-locale; </w:t>
      </w:r>
    </w:p>
    <w:p w14:paraId="1590A19E" w14:textId="77777777" w:rsidR="00960624" w:rsidRPr="00574D79" w:rsidRDefault="00960624" w:rsidP="00D368F2">
      <w:pPr>
        <w:pStyle w:val="NormaleWeb"/>
        <w:numPr>
          <w:ilvl w:val="0"/>
          <w:numId w:val="34"/>
        </w:numPr>
        <w:spacing w:before="0" w:beforeAutospacing="0" w:after="0" w:afterAutospacing="0"/>
        <w:textAlignment w:val="baseline"/>
        <w:rPr>
          <w:rFonts w:ascii="Calibri" w:hAnsi="Calibri" w:cs="Calibri"/>
          <w:color w:val="2B2B2B"/>
        </w:rPr>
      </w:pPr>
      <w:r w:rsidRPr="00574D79">
        <w:rPr>
          <w:rStyle w:val="Enfasicorsivo"/>
          <w:rFonts w:ascii="Calibri" w:hAnsi="Calibri" w:cs="Calibri"/>
          <w:i w:val="0"/>
          <w:color w:val="2B2B2B"/>
          <w:bdr w:val="none" w:sz="0" w:space="0" w:color="auto" w:frame="1"/>
        </w:rPr>
        <w:t>stabilire collegamenti tra le tradizioni locali, nazionali e internazionali sia in una prospettiva interculturale sia ai fini della mobilità di studio e di lavoro; orientarsi nella normativa e nella casistica che disciplina le cittadinanze, con particolare attenzione alla tutela dell’ambiente e del territorio e allo sviluppo sostenibile e all’educazione digitale; individuare le strategie appropriate per la soluzione di situazioni problematiche. </w:t>
      </w:r>
    </w:p>
    <w:p w14:paraId="6894DEEC" w14:textId="77777777" w:rsidR="00960624" w:rsidRPr="00574D79" w:rsidRDefault="00960624" w:rsidP="00960624">
      <w:pPr>
        <w:rPr>
          <w:rFonts w:ascii="Calibri" w:hAnsi="Calibri" w:cs="Calibri"/>
          <w:szCs w:val="24"/>
        </w:rPr>
      </w:pPr>
    </w:p>
    <w:p w14:paraId="3238EA3D" w14:textId="77777777" w:rsidR="00130E70" w:rsidRPr="00574D79" w:rsidRDefault="00130E70" w:rsidP="006958EF">
      <w:pPr>
        <w:rPr>
          <w:rFonts w:ascii="Calibri" w:hAnsi="Calibri" w:cs="Calibri"/>
          <w:szCs w:val="24"/>
        </w:rPr>
      </w:pPr>
    </w:p>
    <w:p w14:paraId="4C7EEC38" w14:textId="77777777" w:rsidR="00960624" w:rsidRPr="00574D79" w:rsidRDefault="00960624" w:rsidP="006958EF">
      <w:pPr>
        <w:rPr>
          <w:rFonts w:ascii="Calibri" w:hAnsi="Calibri" w:cs="Calibri"/>
          <w:szCs w:val="24"/>
        </w:rPr>
      </w:pPr>
    </w:p>
    <w:p w14:paraId="3C38F3D0" w14:textId="77777777" w:rsidR="00960624" w:rsidRPr="00574D79" w:rsidRDefault="00960624" w:rsidP="006958EF">
      <w:pPr>
        <w:rPr>
          <w:rFonts w:ascii="Calibri" w:hAnsi="Calibri" w:cs="Calibri"/>
          <w:szCs w:val="24"/>
        </w:rPr>
      </w:pPr>
    </w:p>
    <w:p w14:paraId="6FEE59BC" w14:textId="77777777" w:rsidR="00960624" w:rsidRPr="00574D79" w:rsidRDefault="00960624" w:rsidP="006958EF">
      <w:pPr>
        <w:rPr>
          <w:rFonts w:ascii="Calibri" w:hAnsi="Calibri" w:cs="Calibri"/>
          <w:szCs w:val="24"/>
        </w:rPr>
      </w:pPr>
    </w:p>
    <w:p w14:paraId="25F58612" w14:textId="77777777" w:rsidR="00960624" w:rsidRPr="00574D79" w:rsidRDefault="00960624" w:rsidP="006958EF">
      <w:pPr>
        <w:rPr>
          <w:rFonts w:ascii="Calibri" w:hAnsi="Calibri" w:cs="Calibri"/>
          <w:szCs w:val="24"/>
        </w:rPr>
      </w:pPr>
    </w:p>
    <w:p w14:paraId="57253548" w14:textId="77777777" w:rsidR="00960624" w:rsidRPr="00574D79" w:rsidRDefault="00960624" w:rsidP="006958EF">
      <w:pPr>
        <w:rPr>
          <w:rFonts w:ascii="Calibri" w:hAnsi="Calibri" w:cs="Calibri"/>
          <w:szCs w:val="24"/>
        </w:rPr>
      </w:pPr>
    </w:p>
    <w:p w14:paraId="4979F5B4" w14:textId="77777777" w:rsidR="00960624" w:rsidRPr="00574D79" w:rsidRDefault="00960624" w:rsidP="006958EF">
      <w:pPr>
        <w:rPr>
          <w:rFonts w:ascii="Calibri" w:hAnsi="Calibri" w:cs="Calibri"/>
          <w:szCs w:val="24"/>
        </w:rPr>
      </w:pPr>
    </w:p>
    <w:p w14:paraId="66D3DF78" w14:textId="77777777" w:rsidR="00960624" w:rsidRPr="00574D79" w:rsidRDefault="00960624" w:rsidP="006958EF">
      <w:pPr>
        <w:rPr>
          <w:rFonts w:ascii="Calibri" w:hAnsi="Calibri" w:cs="Calibri"/>
          <w:szCs w:val="24"/>
        </w:rPr>
      </w:pPr>
    </w:p>
    <w:p w14:paraId="6930D9B4" w14:textId="77777777" w:rsidR="00960624" w:rsidRPr="00574D79" w:rsidRDefault="00960624" w:rsidP="006958EF">
      <w:pPr>
        <w:rPr>
          <w:rFonts w:ascii="Calibri" w:hAnsi="Calibri" w:cs="Calibri"/>
          <w:szCs w:val="24"/>
        </w:rPr>
      </w:pPr>
    </w:p>
    <w:p w14:paraId="121CC9CD" w14:textId="77777777" w:rsidR="006958EF" w:rsidRPr="00574D79" w:rsidRDefault="00215E34" w:rsidP="00775C5F">
      <w:pPr>
        <w:widowControl w:val="0"/>
        <w:autoSpaceDE w:val="0"/>
        <w:autoSpaceDN w:val="0"/>
        <w:adjustRightInd w:val="0"/>
        <w:spacing w:line="239" w:lineRule="auto"/>
        <w:jc w:val="center"/>
        <w:rPr>
          <w:rFonts w:ascii="Calibri" w:hAnsi="Calibri" w:cs="Calibri"/>
          <w:b/>
          <w:szCs w:val="24"/>
        </w:rPr>
      </w:pPr>
      <w:r w:rsidRPr="00574D79">
        <w:rPr>
          <w:rFonts w:ascii="Calibri" w:hAnsi="Calibri" w:cs="Calibri"/>
          <w:b/>
          <w:szCs w:val="24"/>
        </w:rPr>
        <w:t>PROGETTO FORMATIVO</w:t>
      </w:r>
    </w:p>
    <w:p w14:paraId="7576772A" w14:textId="77777777" w:rsidR="0073705F" w:rsidRPr="00574D79" w:rsidRDefault="0073705F" w:rsidP="00BB09DC">
      <w:pPr>
        <w:rPr>
          <w:rFonts w:ascii="Calibri" w:hAnsi="Calibri" w:cs="Calibri"/>
          <w:b/>
          <w:szCs w:val="24"/>
        </w:rPr>
      </w:pPr>
    </w:p>
    <w:p w14:paraId="5CC68137" w14:textId="77777777" w:rsidR="00263F27" w:rsidRPr="00574D79" w:rsidRDefault="00263F27" w:rsidP="00BB09DC">
      <w:pPr>
        <w:rPr>
          <w:rFonts w:ascii="Calibri" w:hAnsi="Calibri" w:cs="Calibri"/>
          <w:b/>
          <w:szCs w:val="24"/>
        </w:rPr>
      </w:pPr>
    </w:p>
    <w:p w14:paraId="4657F7AB" w14:textId="77777777" w:rsidR="00BC26F6" w:rsidRPr="00574D79" w:rsidRDefault="00D65E9C" w:rsidP="00130E70">
      <w:pPr>
        <w:widowControl w:val="0"/>
        <w:autoSpaceDE w:val="0"/>
        <w:autoSpaceDN w:val="0"/>
        <w:adjustRightInd w:val="0"/>
        <w:rPr>
          <w:rFonts w:ascii="Calibri" w:hAnsi="Calibri" w:cs="Calibri"/>
          <w:b/>
          <w:caps/>
          <w:szCs w:val="24"/>
        </w:rPr>
      </w:pPr>
      <w:r w:rsidRPr="00574D79">
        <w:rPr>
          <w:rFonts w:ascii="Calibri" w:hAnsi="Calibri" w:cs="Calibri"/>
          <w:b/>
          <w:caps/>
          <w:szCs w:val="24"/>
        </w:rPr>
        <w:t>Progettazione delle</w:t>
      </w:r>
      <w:r w:rsidR="00215971" w:rsidRPr="00574D79">
        <w:rPr>
          <w:rFonts w:ascii="Calibri" w:hAnsi="Calibri" w:cs="Calibri"/>
          <w:b/>
          <w:caps/>
          <w:szCs w:val="24"/>
        </w:rPr>
        <w:t xml:space="preserve"> attività delle singole discipline riconducibili all’educazione civica</w:t>
      </w:r>
    </w:p>
    <w:p w14:paraId="37C5290C" w14:textId="77777777" w:rsidR="00A17820" w:rsidRPr="00574D79" w:rsidRDefault="00A17820" w:rsidP="00130E70">
      <w:pPr>
        <w:widowControl w:val="0"/>
        <w:autoSpaceDE w:val="0"/>
        <w:autoSpaceDN w:val="0"/>
        <w:adjustRightInd w:val="0"/>
        <w:rPr>
          <w:rFonts w:ascii="Calibri" w:hAnsi="Calibri" w:cs="Calibri"/>
          <w:b/>
          <w:caps/>
          <w:szCs w:val="24"/>
        </w:rPr>
      </w:pPr>
    </w:p>
    <w:p w14:paraId="21C4879B" w14:textId="77777777" w:rsidR="002867C5" w:rsidRPr="00574D79" w:rsidRDefault="002867C5" w:rsidP="002867C5">
      <w:pPr>
        <w:widowControl w:val="0"/>
        <w:autoSpaceDE w:val="0"/>
        <w:autoSpaceDN w:val="0"/>
        <w:adjustRightInd w:val="0"/>
        <w:rPr>
          <w:rFonts w:ascii="Calibri" w:hAnsi="Calibri" w:cs="Calibri"/>
          <w:b/>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3260"/>
        <w:gridCol w:w="2694"/>
        <w:gridCol w:w="2268"/>
      </w:tblGrid>
      <w:tr w:rsidR="002867C5" w:rsidRPr="00574D79" w14:paraId="72CE109F" w14:textId="77777777" w:rsidTr="00A17820">
        <w:tc>
          <w:tcPr>
            <w:tcW w:w="1560" w:type="dxa"/>
            <w:shd w:val="clear" w:color="auto" w:fill="C6D9F1"/>
          </w:tcPr>
          <w:p w14:paraId="0B92FB69" w14:textId="77777777" w:rsidR="002867C5" w:rsidRPr="00574D79" w:rsidRDefault="002867C5" w:rsidP="002867C5">
            <w:pPr>
              <w:rPr>
                <w:rFonts w:ascii="Calibri" w:eastAsia="MS Mincho" w:hAnsi="Calibri" w:cs="Calibri"/>
                <w:b/>
                <w:szCs w:val="24"/>
              </w:rPr>
            </w:pPr>
          </w:p>
          <w:p w14:paraId="20C3A42B" w14:textId="77777777" w:rsidR="002867C5" w:rsidRPr="00574D79" w:rsidRDefault="00A17820" w:rsidP="002867C5">
            <w:pPr>
              <w:rPr>
                <w:rFonts w:ascii="Calibri" w:eastAsia="MS Mincho" w:hAnsi="Calibri" w:cs="Calibri"/>
                <w:b/>
                <w:szCs w:val="24"/>
              </w:rPr>
            </w:pPr>
            <w:r w:rsidRPr="00574D79">
              <w:rPr>
                <w:rFonts w:ascii="Calibri" w:eastAsia="MS Mincho" w:hAnsi="Calibri" w:cs="Calibri"/>
                <w:b/>
                <w:szCs w:val="24"/>
              </w:rPr>
              <w:t>MATERIA</w:t>
            </w:r>
          </w:p>
        </w:tc>
        <w:tc>
          <w:tcPr>
            <w:tcW w:w="3260" w:type="dxa"/>
            <w:shd w:val="clear" w:color="auto" w:fill="C6D9F1"/>
          </w:tcPr>
          <w:p w14:paraId="0C7DC1DE" w14:textId="77777777" w:rsidR="002867C5" w:rsidRPr="00574D79" w:rsidRDefault="002867C5" w:rsidP="002867C5">
            <w:pPr>
              <w:rPr>
                <w:rFonts w:ascii="Calibri" w:eastAsia="MS Mincho" w:hAnsi="Calibri" w:cs="Calibri"/>
                <w:b/>
                <w:szCs w:val="24"/>
              </w:rPr>
            </w:pPr>
          </w:p>
          <w:p w14:paraId="4F83169F" w14:textId="77777777" w:rsidR="002867C5" w:rsidRPr="00574D79" w:rsidRDefault="00A17820" w:rsidP="002867C5">
            <w:pPr>
              <w:rPr>
                <w:rFonts w:ascii="Calibri" w:eastAsia="MS Mincho" w:hAnsi="Calibri" w:cs="Calibri"/>
                <w:b/>
                <w:szCs w:val="24"/>
              </w:rPr>
            </w:pPr>
            <w:r w:rsidRPr="00574D79">
              <w:rPr>
                <w:rFonts w:ascii="Calibri" w:eastAsia="MS Mincho" w:hAnsi="Calibri" w:cs="Calibri"/>
                <w:b/>
                <w:szCs w:val="24"/>
              </w:rPr>
              <w:t xml:space="preserve">  CONTENUTI </w:t>
            </w:r>
          </w:p>
          <w:p w14:paraId="7307BBB5" w14:textId="77777777" w:rsidR="002867C5" w:rsidRPr="00574D79" w:rsidRDefault="002867C5" w:rsidP="002867C5">
            <w:pPr>
              <w:rPr>
                <w:rFonts w:ascii="Calibri" w:eastAsia="MS Mincho" w:hAnsi="Calibri" w:cs="Calibri"/>
                <w:szCs w:val="24"/>
              </w:rPr>
            </w:pPr>
          </w:p>
        </w:tc>
        <w:tc>
          <w:tcPr>
            <w:tcW w:w="2694" w:type="dxa"/>
            <w:shd w:val="clear" w:color="auto" w:fill="C6D9F1"/>
          </w:tcPr>
          <w:p w14:paraId="0AB908D1" w14:textId="77777777" w:rsidR="002867C5" w:rsidRPr="00574D79" w:rsidRDefault="002867C5" w:rsidP="002867C5">
            <w:pPr>
              <w:rPr>
                <w:rFonts w:ascii="Calibri" w:eastAsia="MS Mincho" w:hAnsi="Calibri" w:cs="Calibri"/>
                <w:b/>
                <w:szCs w:val="24"/>
              </w:rPr>
            </w:pPr>
          </w:p>
          <w:p w14:paraId="7793E95A" w14:textId="77777777" w:rsidR="002867C5" w:rsidRPr="00574D79" w:rsidRDefault="00A17820" w:rsidP="002867C5">
            <w:pPr>
              <w:rPr>
                <w:rFonts w:ascii="Calibri" w:eastAsia="MS Mincho" w:hAnsi="Calibri" w:cs="Calibri"/>
                <w:b/>
                <w:szCs w:val="24"/>
              </w:rPr>
            </w:pPr>
            <w:r w:rsidRPr="00574D79">
              <w:rPr>
                <w:rFonts w:ascii="Calibri" w:eastAsia="MS Mincho" w:hAnsi="Calibri" w:cs="Calibri"/>
                <w:b/>
                <w:szCs w:val="24"/>
              </w:rPr>
              <w:t>OBIETTIVI</w:t>
            </w:r>
          </w:p>
        </w:tc>
        <w:tc>
          <w:tcPr>
            <w:tcW w:w="2268" w:type="dxa"/>
            <w:shd w:val="clear" w:color="auto" w:fill="C6D9F1"/>
          </w:tcPr>
          <w:p w14:paraId="006C2114" w14:textId="77777777" w:rsidR="002867C5" w:rsidRPr="00574D79" w:rsidRDefault="002867C5" w:rsidP="002867C5">
            <w:pPr>
              <w:rPr>
                <w:rFonts w:ascii="Calibri" w:eastAsia="MS Mincho" w:hAnsi="Calibri" w:cs="Calibri"/>
                <w:b/>
                <w:szCs w:val="24"/>
              </w:rPr>
            </w:pPr>
          </w:p>
          <w:p w14:paraId="4F3DA7A6" w14:textId="77777777" w:rsidR="002867C5" w:rsidRPr="00574D79" w:rsidRDefault="002867C5" w:rsidP="002867C5">
            <w:pPr>
              <w:rPr>
                <w:rFonts w:ascii="Calibri" w:eastAsia="MS Mincho" w:hAnsi="Calibri" w:cs="Calibri"/>
                <w:b/>
                <w:szCs w:val="24"/>
              </w:rPr>
            </w:pPr>
            <w:r w:rsidRPr="00574D79">
              <w:rPr>
                <w:rFonts w:ascii="Calibri" w:eastAsia="MS Mincho" w:hAnsi="Calibri" w:cs="Calibri"/>
                <w:b/>
                <w:szCs w:val="24"/>
              </w:rPr>
              <w:t>TEMPI</w:t>
            </w:r>
            <w:r w:rsidR="00A17820" w:rsidRPr="00574D79">
              <w:rPr>
                <w:rFonts w:ascii="Calibri" w:eastAsia="MS Mincho" w:hAnsi="Calibri" w:cs="Calibri"/>
                <w:b/>
                <w:szCs w:val="24"/>
              </w:rPr>
              <w:t xml:space="preserve"> </w:t>
            </w:r>
          </w:p>
          <w:p w14:paraId="0B556BAB" w14:textId="77777777" w:rsidR="00A17820" w:rsidRPr="00574D79" w:rsidRDefault="00A17820" w:rsidP="002867C5">
            <w:pPr>
              <w:rPr>
                <w:rFonts w:ascii="Calibri" w:eastAsia="MS Mincho" w:hAnsi="Calibri" w:cs="Calibri"/>
                <w:szCs w:val="24"/>
              </w:rPr>
            </w:pPr>
            <w:r w:rsidRPr="00574D79">
              <w:rPr>
                <w:rFonts w:ascii="Calibri" w:eastAsia="MS Mincho" w:hAnsi="Calibri" w:cs="Calibri"/>
                <w:szCs w:val="24"/>
              </w:rPr>
              <w:t>indicare periodo, monte ore previsto e momento di verifica( primo o secondo quadrimestre)</w:t>
            </w:r>
          </w:p>
          <w:p w14:paraId="67102E53" w14:textId="77777777" w:rsidR="002867C5" w:rsidRPr="00574D79" w:rsidRDefault="002867C5" w:rsidP="002867C5">
            <w:pPr>
              <w:rPr>
                <w:rFonts w:ascii="Calibri" w:eastAsia="MS Mincho" w:hAnsi="Calibri" w:cs="Calibri"/>
                <w:b/>
                <w:szCs w:val="24"/>
              </w:rPr>
            </w:pPr>
          </w:p>
        </w:tc>
      </w:tr>
      <w:tr w:rsidR="002867C5" w:rsidRPr="00574D79" w14:paraId="64E40A56" w14:textId="77777777" w:rsidTr="00A17820">
        <w:tc>
          <w:tcPr>
            <w:tcW w:w="1560" w:type="dxa"/>
            <w:shd w:val="clear" w:color="auto" w:fill="auto"/>
          </w:tcPr>
          <w:p w14:paraId="6660A83C" w14:textId="77777777" w:rsidR="002867C5" w:rsidRPr="00574D79" w:rsidRDefault="002867C5" w:rsidP="004032ED">
            <w:pPr>
              <w:widowControl w:val="0"/>
              <w:autoSpaceDE w:val="0"/>
              <w:autoSpaceDN w:val="0"/>
              <w:adjustRightInd w:val="0"/>
              <w:rPr>
                <w:rFonts w:ascii="Calibri" w:eastAsia="MS Mincho" w:hAnsi="Calibri" w:cs="Calibri"/>
                <w:b/>
                <w:szCs w:val="24"/>
              </w:rPr>
            </w:pPr>
          </w:p>
          <w:p w14:paraId="2522E508"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46B93893"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4ABC42FB"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33628062" w14:textId="77777777" w:rsidR="002867C5" w:rsidRPr="00574D79" w:rsidRDefault="002867C5" w:rsidP="004032ED">
            <w:pPr>
              <w:widowControl w:val="0"/>
              <w:autoSpaceDE w:val="0"/>
              <w:autoSpaceDN w:val="0"/>
              <w:adjustRightInd w:val="0"/>
              <w:rPr>
                <w:rFonts w:ascii="Calibri" w:eastAsia="MS Mincho" w:hAnsi="Calibri" w:cs="Calibri"/>
                <w:b/>
                <w:szCs w:val="24"/>
              </w:rPr>
            </w:pPr>
          </w:p>
        </w:tc>
      </w:tr>
      <w:tr w:rsidR="002867C5" w:rsidRPr="00574D79" w14:paraId="0671C623" w14:textId="77777777" w:rsidTr="00A17820">
        <w:tc>
          <w:tcPr>
            <w:tcW w:w="1560" w:type="dxa"/>
            <w:shd w:val="clear" w:color="auto" w:fill="auto"/>
          </w:tcPr>
          <w:p w14:paraId="1B6D842C" w14:textId="77777777" w:rsidR="002867C5" w:rsidRPr="00574D79" w:rsidRDefault="002867C5" w:rsidP="004032ED">
            <w:pPr>
              <w:widowControl w:val="0"/>
              <w:autoSpaceDE w:val="0"/>
              <w:autoSpaceDN w:val="0"/>
              <w:adjustRightInd w:val="0"/>
              <w:rPr>
                <w:rFonts w:ascii="Calibri" w:eastAsia="MS Mincho" w:hAnsi="Calibri" w:cs="Calibri"/>
                <w:b/>
                <w:szCs w:val="24"/>
              </w:rPr>
            </w:pPr>
          </w:p>
          <w:p w14:paraId="53745A49"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31B8753E"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0C769362"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3C00D17F" w14:textId="77777777" w:rsidR="002867C5" w:rsidRPr="00574D79" w:rsidRDefault="002867C5" w:rsidP="004032ED">
            <w:pPr>
              <w:widowControl w:val="0"/>
              <w:autoSpaceDE w:val="0"/>
              <w:autoSpaceDN w:val="0"/>
              <w:adjustRightInd w:val="0"/>
              <w:rPr>
                <w:rFonts w:ascii="Calibri" w:eastAsia="MS Mincho" w:hAnsi="Calibri" w:cs="Calibri"/>
                <w:b/>
                <w:szCs w:val="24"/>
              </w:rPr>
            </w:pPr>
          </w:p>
        </w:tc>
      </w:tr>
      <w:tr w:rsidR="002867C5" w:rsidRPr="00574D79" w14:paraId="496CCC6F" w14:textId="77777777" w:rsidTr="00A17820">
        <w:tc>
          <w:tcPr>
            <w:tcW w:w="1560" w:type="dxa"/>
            <w:shd w:val="clear" w:color="auto" w:fill="auto"/>
          </w:tcPr>
          <w:p w14:paraId="55CAEDC0" w14:textId="77777777" w:rsidR="002867C5" w:rsidRPr="00574D79" w:rsidRDefault="002867C5" w:rsidP="004032ED">
            <w:pPr>
              <w:widowControl w:val="0"/>
              <w:autoSpaceDE w:val="0"/>
              <w:autoSpaceDN w:val="0"/>
              <w:adjustRightInd w:val="0"/>
              <w:rPr>
                <w:rFonts w:ascii="Calibri" w:eastAsia="MS Mincho" w:hAnsi="Calibri" w:cs="Calibri"/>
                <w:b/>
                <w:szCs w:val="24"/>
              </w:rPr>
            </w:pPr>
          </w:p>
          <w:p w14:paraId="650FD210"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2AFA9E8F"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6BA19941"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3181537E" w14:textId="77777777" w:rsidR="002867C5" w:rsidRPr="00574D79" w:rsidRDefault="002867C5" w:rsidP="004032ED">
            <w:pPr>
              <w:widowControl w:val="0"/>
              <w:autoSpaceDE w:val="0"/>
              <w:autoSpaceDN w:val="0"/>
              <w:adjustRightInd w:val="0"/>
              <w:rPr>
                <w:rFonts w:ascii="Calibri" w:eastAsia="MS Mincho" w:hAnsi="Calibri" w:cs="Calibri"/>
                <w:b/>
                <w:szCs w:val="24"/>
              </w:rPr>
            </w:pPr>
          </w:p>
        </w:tc>
      </w:tr>
      <w:tr w:rsidR="002867C5" w:rsidRPr="00574D79" w14:paraId="5DE6545B" w14:textId="77777777" w:rsidTr="00A17820">
        <w:tc>
          <w:tcPr>
            <w:tcW w:w="1560" w:type="dxa"/>
            <w:shd w:val="clear" w:color="auto" w:fill="auto"/>
          </w:tcPr>
          <w:p w14:paraId="6DEB98FC" w14:textId="77777777" w:rsidR="002867C5" w:rsidRPr="00574D79" w:rsidRDefault="002867C5" w:rsidP="004032ED">
            <w:pPr>
              <w:widowControl w:val="0"/>
              <w:autoSpaceDE w:val="0"/>
              <w:autoSpaceDN w:val="0"/>
              <w:adjustRightInd w:val="0"/>
              <w:rPr>
                <w:rFonts w:ascii="Calibri" w:eastAsia="MS Mincho" w:hAnsi="Calibri" w:cs="Calibri"/>
                <w:b/>
                <w:szCs w:val="24"/>
              </w:rPr>
            </w:pPr>
          </w:p>
          <w:p w14:paraId="0258F383"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298294B9"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11905687" w14:textId="77777777" w:rsidR="002867C5" w:rsidRPr="00574D79" w:rsidRDefault="002867C5"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695430F0" w14:textId="77777777" w:rsidR="002867C5" w:rsidRPr="00574D79" w:rsidRDefault="002867C5" w:rsidP="004032ED">
            <w:pPr>
              <w:widowControl w:val="0"/>
              <w:autoSpaceDE w:val="0"/>
              <w:autoSpaceDN w:val="0"/>
              <w:adjustRightInd w:val="0"/>
              <w:rPr>
                <w:rFonts w:ascii="Calibri" w:eastAsia="MS Mincho" w:hAnsi="Calibri" w:cs="Calibri"/>
                <w:b/>
                <w:szCs w:val="24"/>
              </w:rPr>
            </w:pPr>
          </w:p>
        </w:tc>
      </w:tr>
      <w:tr w:rsidR="006C1B29" w:rsidRPr="00574D79" w14:paraId="53B1B9C7" w14:textId="77777777" w:rsidTr="00A17820">
        <w:tc>
          <w:tcPr>
            <w:tcW w:w="1560" w:type="dxa"/>
            <w:shd w:val="clear" w:color="auto" w:fill="auto"/>
          </w:tcPr>
          <w:p w14:paraId="683F19D9" w14:textId="77777777" w:rsidR="006C1B29" w:rsidRPr="00574D79" w:rsidRDefault="006C1B29" w:rsidP="004032ED">
            <w:pPr>
              <w:widowControl w:val="0"/>
              <w:autoSpaceDE w:val="0"/>
              <w:autoSpaceDN w:val="0"/>
              <w:adjustRightInd w:val="0"/>
              <w:rPr>
                <w:rFonts w:ascii="Calibri" w:eastAsia="MS Mincho" w:hAnsi="Calibri" w:cs="Calibri"/>
                <w:b/>
                <w:szCs w:val="24"/>
              </w:rPr>
            </w:pPr>
          </w:p>
          <w:p w14:paraId="57CF7E29"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4E27CD0D"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67F2439D"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5418BA59" w14:textId="77777777" w:rsidR="006C1B29" w:rsidRPr="00574D79" w:rsidRDefault="006C1B29" w:rsidP="004032ED">
            <w:pPr>
              <w:widowControl w:val="0"/>
              <w:autoSpaceDE w:val="0"/>
              <w:autoSpaceDN w:val="0"/>
              <w:adjustRightInd w:val="0"/>
              <w:rPr>
                <w:rFonts w:ascii="Calibri" w:eastAsia="MS Mincho" w:hAnsi="Calibri" w:cs="Calibri"/>
                <w:b/>
                <w:szCs w:val="24"/>
              </w:rPr>
            </w:pPr>
          </w:p>
        </w:tc>
      </w:tr>
      <w:tr w:rsidR="006C1B29" w:rsidRPr="00574D79" w14:paraId="5DBAB8BE" w14:textId="77777777" w:rsidTr="00A17820">
        <w:tc>
          <w:tcPr>
            <w:tcW w:w="1560" w:type="dxa"/>
            <w:shd w:val="clear" w:color="auto" w:fill="auto"/>
          </w:tcPr>
          <w:p w14:paraId="6430F224"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3260" w:type="dxa"/>
            <w:shd w:val="clear" w:color="auto" w:fill="auto"/>
          </w:tcPr>
          <w:p w14:paraId="44C629AB"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2694" w:type="dxa"/>
            <w:shd w:val="clear" w:color="auto" w:fill="auto"/>
          </w:tcPr>
          <w:p w14:paraId="01394FC1" w14:textId="77777777" w:rsidR="006C1B29" w:rsidRPr="00574D79" w:rsidRDefault="006C1B29" w:rsidP="004032ED">
            <w:pPr>
              <w:widowControl w:val="0"/>
              <w:autoSpaceDE w:val="0"/>
              <w:autoSpaceDN w:val="0"/>
              <w:adjustRightInd w:val="0"/>
              <w:rPr>
                <w:rFonts w:ascii="Calibri" w:eastAsia="MS Mincho" w:hAnsi="Calibri" w:cs="Calibri"/>
                <w:b/>
                <w:szCs w:val="24"/>
              </w:rPr>
            </w:pPr>
          </w:p>
          <w:p w14:paraId="0EB54F4C" w14:textId="77777777" w:rsidR="006C1B29" w:rsidRPr="00574D79" w:rsidRDefault="006C1B29" w:rsidP="004032ED">
            <w:pPr>
              <w:widowControl w:val="0"/>
              <w:autoSpaceDE w:val="0"/>
              <w:autoSpaceDN w:val="0"/>
              <w:adjustRightInd w:val="0"/>
              <w:rPr>
                <w:rFonts w:ascii="Calibri" w:eastAsia="MS Mincho" w:hAnsi="Calibri" w:cs="Calibri"/>
                <w:b/>
                <w:szCs w:val="24"/>
              </w:rPr>
            </w:pPr>
          </w:p>
        </w:tc>
        <w:tc>
          <w:tcPr>
            <w:tcW w:w="2268" w:type="dxa"/>
            <w:shd w:val="clear" w:color="auto" w:fill="auto"/>
          </w:tcPr>
          <w:p w14:paraId="5CAFC238" w14:textId="77777777" w:rsidR="006C1B29" w:rsidRPr="00574D79" w:rsidRDefault="006C1B29" w:rsidP="004032ED">
            <w:pPr>
              <w:widowControl w:val="0"/>
              <w:autoSpaceDE w:val="0"/>
              <w:autoSpaceDN w:val="0"/>
              <w:adjustRightInd w:val="0"/>
              <w:rPr>
                <w:rFonts w:ascii="Calibri" w:eastAsia="MS Mincho" w:hAnsi="Calibri" w:cs="Calibri"/>
                <w:b/>
                <w:szCs w:val="24"/>
              </w:rPr>
            </w:pPr>
          </w:p>
        </w:tc>
      </w:tr>
    </w:tbl>
    <w:p w14:paraId="5F4E43D0" w14:textId="77777777" w:rsidR="002867C5" w:rsidRPr="00574D79" w:rsidRDefault="002867C5" w:rsidP="002867C5">
      <w:pPr>
        <w:widowControl w:val="0"/>
        <w:autoSpaceDE w:val="0"/>
        <w:autoSpaceDN w:val="0"/>
        <w:adjustRightInd w:val="0"/>
        <w:rPr>
          <w:rFonts w:ascii="Calibri" w:hAnsi="Calibri" w:cs="Calibri"/>
          <w:b/>
          <w:szCs w:val="24"/>
        </w:rPr>
      </w:pPr>
    </w:p>
    <w:p w14:paraId="588C66E4" w14:textId="77777777" w:rsidR="002867C5" w:rsidRPr="00574D79" w:rsidRDefault="002867C5" w:rsidP="00BB09DC">
      <w:pPr>
        <w:suppressAutoHyphens w:val="0"/>
        <w:autoSpaceDE w:val="0"/>
        <w:autoSpaceDN w:val="0"/>
        <w:adjustRightInd w:val="0"/>
        <w:ind w:left="-283" w:right="-227"/>
        <w:jc w:val="both"/>
        <w:rPr>
          <w:rFonts w:ascii="Calibri" w:hAnsi="Calibri" w:cs="Calibri"/>
          <w:bCs/>
          <w:szCs w:val="24"/>
          <w:lang w:eastAsia="it-IT"/>
        </w:rPr>
      </w:pPr>
    </w:p>
    <w:p w14:paraId="1D541AFD" w14:textId="77777777" w:rsidR="006C1B29" w:rsidRPr="00574D79" w:rsidRDefault="006C1B29" w:rsidP="005209E8">
      <w:pPr>
        <w:rPr>
          <w:rFonts w:ascii="Calibri" w:hAnsi="Calibri" w:cs="Calibri"/>
          <w:b/>
          <w:szCs w:val="24"/>
        </w:rPr>
      </w:pPr>
    </w:p>
    <w:p w14:paraId="3E9C0D70" w14:textId="77777777" w:rsidR="006C1B29" w:rsidRPr="00574D79" w:rsidRDefault="006C1B29" w:rsidP="005209E8">
      <w:pPr>
        <w:rPr>
          <w:rFonts w:ascii="Calibri" w:hAnsi="Calibri" w:cs="Calibri"/>
          <w:b/>
          <w:szCs w:val="24"/>
        </w:rPr>
      </w:pPr>
    </w:p>
    <w:p w14:paraId="03BC5E01" w14:textId="77777777" w:rsidR="006C1B29" w:rsidRPr="00574D79" w:rsidRDefault="006C1B29" w:rsidP="005209E8">
      <w:pPr>
        <w:rPr>
          <w:rFonts w:ascii="Calibri" w:hAnsi="Calibri" w:cs="Calibri"/>
          <w:b/>
          <w:szCs w:val="24"/>
        </w:rPr>
      </w:pPr>
    </w:p>
    <w:p w14:paraId="6C6EF772" w14:textId="77777777" w:rsidR="006C1B29" w:rsidRPr="00574D79" w:rsidRDefault="006C1B29" w:rsidP="005209E8">
      <w:pPr>
        <w:rPr>
          <w:rFonts w:ascii="Calibri" w:hAnsi="Calibri" w:cs="Calibri"/>
          <w:b/>
          <w:szCs w:val="24"/>
        </w:rPr>
      </w:pPr>
    </w:p>
    <w:p w14:paraId="7817BB42" w14:textId="77777777" w:rsidR="006C1B29" w:rsidRPr="00574D79" w:rsidRDefault="006C1B29" w:rsidP="005209E8">
      <w:pPr>
        <w:rPr>
          <w:rFonts w:ascii="Calibri" w:hAnsi="Calibri" w:cs="Calibri"/>
          <w:b/>
          <w:szCs w:val="24"/>
        </w:rPr>
      </w:pPr>
    </w:p>
    <w:p w14:paraId="4177D414" w14:textId="77777777" w:rsidR="006C1B29" w:rsidRPr="00574D79" w:rsidRDefault="006C1B29" w:rsidP="005209E8">
      <w:pPr>
        <w:rPr>
          <w:rFonts w:ascii="Calibri" w:hAnsi="Calibri" w:cs="Calibri"/>
          <w:b/>
          <w:szCs w:val="24"/>
        </w:rPr>
      </w:pPr>
    </w:p>
    <w:p w14:paraId="2D0FDBE8" w14:textId="77777777" w:rsidR="006C1B29" w:rsidRPr="00574D79" w:rsidRDefault="006C1B29" w:rsidP="005209E8">
      <w:pPr>
        <w:rPr>
          <w:rFonts w:ascii="Calibri" w:hAnsi="Calibri" w:cs="Calibri"/>
          <w:b/>
          <w:szCs w:val="24"/>
        </w:rPr>
      </w:pPr>
    </w:p>
    <w:p w14:paraId="5474288C" w14:textId="77777777" w:rsidR="006C1B29" w:rsidRPr="00574D79" w:rsidRDefault="006C1B29" w:rsidP="005209E8">
      <w:pPr>
        <w:rPr>
          <w:rFonts w:ascii="Calibri" w:hAnsi="Calibri" w:cs="Calibri"/>
          <w:b/>
          <w:szCs w:val="24"/>
        </w:rPr>
      </w:pPr>
    </w:p>
    <w:p w14:paraId="074477D4" w14:textId="77777777" w:rsidR="0073705F" w:rsidRPr="00574D79" w:rsidRDefault="0073705F" w:rsidP="005209E8">
      <w:pPr>
        <w:rPr>
          <w:rFonts w:ascii="Calibri" w:hAnsi="Calibri" w:cs="Calibri"/>
          <w:b/>
          <w:szCs w:val="24"/>
        </w:rPr>
      </w:pPr>
    </w:p>
    <w:p w14:paraId="68B5A1E2" w14:textId="77777777" w:rsidR="00A17820" w:rsidRPr="00574D79" w:rsidRDefault="00A17820" w:rsidP="00641E2B">
      <w:pPr>
        <w:rPr>
          <w:rFonts w:ascii="Calibri" w:hAnsi="Calibri" w:cs="Calibri"/>
          <w:b/>
          <w:szCs w:val="24"/>
        </w:rPr>
      </w:pPr>
    </w:p>
    <w:p w14:paraId="1B1038D7" w14:textId="77777777" w:rsidR="00A17820" w:rsidRPr="00574D79" w:rsidRDefault="00A17820" w:rsidP="00215971">
      <w:pPr>
        <w:jc w:val="center"/>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3212"/>
        <w:gridCol w:w="3199"/>
      </w:tblGrid>
      <w:tr w:rsidR="00215971" w:rsidRPr="00574D79" w14:paraId="20FDD6DA" w14:textId="77777777" w:rsidTr="00574D79">
        <w:tc>
          <w:tcPr>
            <w:tcW w:w="9777" w:type="dxa"/>
            <w:gridSpan w:val="3"/>
            <w:shd w:val="clear" w:color="auto" w:fill="DEEAF6"/>
          </w:tcPr>
          <w:p w14:paraId="58614C7F" w14:textId="77777777" w:rsidR="00215971" w:rsidRPr="00574D79" w:rsidRDefault="00215971" w:rsidP="00574D79">
            <w:pPr>
              <w:jc w:val="center"/>
              <w:rPr>
                <w:rFonts w:ascii="Calibri" w:eastAsia="MS Mincho" w:hAnsi="Calibri" w:cs="Calibri"/>
                <w:b/>
                <w:szCs w:val="24"/>
              </w:rPr>
            </w:pPr>
            <w:r w:rsidRPr="00574D79">
              <w:rPr>
                <w:rFonts w:ascii="Calibri" w:eastAsia="MS Mincho" w:hAnsi="Calibri" w:cs="Calibri"/>
                <w:b/>
                <w:szCs w:val="24"/>
              </w:rPr>
              <w:t>PROGETTAZIONE INTERDISCIPLINARE</w:t>
            </w:r>
          </w:p>
          <w:p w14:paraId="27C08D6A" w14:textId="77777777" w:rsidR="00215971" w:rsidRPr="00574D79" w:rsidRDefault="00215971" w:rsidP="00574D79">
            <w:pPr>
              <w:jc w:val="center"/>
              <w:rPr>
                <w:rFonts w:ascii="Calibri" w:eastAsia="MS Mincho" w:hAnsi="Calibri" w:cs="Calibri"/>
                <w:b/>
                <w:szCs w:val="24"/>
              </w:rPr>
            </w:pPr>
          </w:p>
        </w:tc>
      </w:tr>
      <w:tr w:rsidR="00215971" w:rsidRPr="00574D79" w14:paraId="298F157B" w14:textId="77777777" w:rsidTr="00574D79">
        <w:tc>
          <w:tcPr>
            <w:tcW w:w="3259" w:type="dxa"/>
            <w:shd w:val="clear" w:color="auto" w:fill="auto"/>
          </w:tcPr>
          <w:p w14:paraId="45283DA4" w14:textId="77777777" w:rsidR="00215971" w:rsidRPr="00574D79" w:rsidRDefault="00215971" w:rsidP="00641E2B">
            <w:pPr>
              <w:rPr>
                <w:rFonts w:ascii="Calibri" w:eastAsia="MS Mincho" w:hAnsi="Calibri" w:cs="Calibri"/>
                <w:b/>
                <w:szCs w:val="24"/>
              </w:rPr>
            </w:pPr>
          </w:p>
          <w:p w14:paraId="33D18B41"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Titolo</w:t>
            </w:r>
          </w:p>
          <w:p w14:paraId="08D80BD1" w14:textId="77777777" w:rsidR="00215971" w:rsidRPr="00574D79" w:rsidRDefault="00215971" w:rsidP="00641E2B">
            <w:pPr>
              <w:rPr>
                <w:rFonts w:ascii="Calibri" w:eastAsia="MS Mincho" w:hAnsi="Calibri" w:cs="Calibri"/>
                <w:b/>
                <w:szCs w:val="24"/>
              </w:rPr>
            </w:pPr>
          </w:p>
        </w:tc>
        <w:tc>
          <w:tcPr>
            <w:tcW w:w="6518" w:type="dxa"/>
            <w:gridSpan w:val="2"/>
            <w:shd w:val="clear" w:color="auto" w:fill="auto"/>
          </w:tcPr>
          <w:p w14:paraId="634A042D" w14:textId="77777777" w:rsidR="00215971" w:rsidRPr="00574D79" w:rsidRDefault="00215971" w:rsidP="00641E2B">
            <w:pPr>
              <w:rPr>
                <w:rFonts w:ascii="Calibri" w:eastAsia="MS Mincho" w:hAnsi="Calibri" w:cs="Calibri"/>
                <w:b/>
                <w:szCs w:val="24"/>
              </w:rPr>
            </w:pPr>
          </w:p>
        </w:tc>
      </w:tr>
      <w:tr w:rsidR="00215971" w:rsidRPr="00574D79" w14:paraId="2AFB9C5D" w14:textId="77777777" w:rsidTr="00574D79">
        <w:tc>
          <w:tcPr>
            <w:tcW w:w="3259" w:type="dxa"/>
            <w:shd w:val="clear" w:color="auto" w:fill="auto"/>
          </w:tcPr>
          <w:p w14:paraId="7137CF12" w14:textId="77777777" w:rsidR="00215971" w:rsidRPr="00574D79" w:rsidRDefault="00215971" w:rsidP="00641E2B">
            <w:pPr>
              <w:rPr>
                <w:rFonts w:ascii="Calibri" w:eastAsia="MS Mincho" w:hAnsi="Calibri" w:cs="Calibri"/>
                <w:b/>
                <w:szCs w:val="24"/>
              </w:rPr>
            </w:pPr>
          </w:p>
          <w:p w14:paraId="050FD902"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Discipline coinvolte</w:t>
            </w:r>
          </w:p>
          <w:p w14:paraId="4C04D1C1" w14:textId="77777777" w:rsidR="00215971" w:rsidRPr="00574D79" w:rsidRDefault="00215971" w:rsidP="00641E2B">
            <w:pPr>
              <w:rPr>
                <w:rFonts w:ascii="Calibri" w:eastAsia="MS Mincho" w:hAnsi="Calibri" w:cs="Calibri"/>
                <w:b/>
                <w:szCs w:val="24"/>
              </w:rPr>
            </w:pPr>
          </w:p>
          <w:p w14:paraId="6FEFC382" w14:textId="77777777" w:rsidR="00215971" w:rsidRPr="00574D79" w:rsidRDefault="00215971" w:rsidP="00641E2B">
            <w:pPr>
              <w:rPr>
                <w:rFonts w:ascii="Calibri" w:eastAsia="MS Mincho" w:hAnsi="Calibri" w:cs="Calibri"/>
                <w:b/>
                <w:szCs w:val="24"/>
              </w:rPr>
            </w:pPr>
          </w:p>
        </w:tc>
        <w:tc>
          <w:tcPr>
            <w:tcW w:w="6518" w:type="dxa"/>
            <w:gridSpan w:val="2"/>
            <w:shd w:val="clear" w:color="auto" w:fill="auto"/>
          </w:tcPr>
          <w:p w14:paraId="5C2C4FBB" w14:textId="77777777" w:rsidR="00215971" w:rsidRPr="00574D79" w:rsidRDefault="00215971" w:rsidP="00641E2B">
            <w:pPr>
              <w:rPr>
                <w:rFonts w:ascii="Calibri" w:eastAsia="MS Mincho" w:hAnsi="Calibri" w:cs="Calibri"/>
                <w:b/>
                <w:szCs w:val="24"/>
              </w:rPr>
            </w:pPr>
          </w:p>
        </w:tc>
      </w:tr>
      <w:tr w:rsidR="00215971" w:rsidRPr="00574D79" w14:paraId="23C1B256" w14:textId="77777777" w:rsidTr="00574D79">
        <w:tc>
          <w:tcPr>
            <w:tcW w:w="3259" w:type="dxa"/>
            <w:shd w:val="clear" w:color="auto" w:fill="auto"/>
          </w:tcPr>
          <w:p w14:paraId="11AA770D" w14:textId="77777777" w:rsidR="00215971" w:rsidRPr="00574D79" w:rsidRDefault="00215971" w:rsidP="00641E2B">
            <w:pPr>
              <w:rPr>
                <w:rFonts w:ascii="Calibri" w:eastAsia="MS Mincho" w:hAnsi="Calibri" w:cs="Calibri"/>
                <w:b/>
                <w:szCs w:val="24"/>
              </w:rPr>
            </w:pPr>
          </w:p>
          <w:p w14:paraId="53A5EA57"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 xml:space="preserve"> Obiettivi</w:t>
            </w:r>
          </w:p>
          <w:p w14:paraId="1F1BE36C" w14:textId="77777777" w:rsidR="00215971" w:rsidRPr="00574D79" w:rsidRDefault="00215971" w:rsidP="00641E2B">
            <w:pPr>
              <w:rPr>
                <w:rFonts w:ascii="Calibri" w:eastAsia="MS Mincho" w:hAnsi="Calibri" w:cs="Calibri"/>
                <w:b/>
                <w:szCs w:val="24"/>
              </w:rPr>
            </w:pPr>
          </w:p>
        </w:tc>
        <w:tc>
          <w:tcPr>
            <w:tcW w:w="6518" w:type="dxa"/>
            <w:gridSpan w:val="2"/>
            <w:shd w:val="clear" w:color="auto" w:fill="auto"/>
          </w:tcPr>
          <w:p w14:paraId="0BF07B95" w14:textId="77777777" w:rsidR="00215971" w:rsidRPr="00574D79" w:rsidRDefault="00215971" w:rsidP="00641E2B">
            <w:pPr>
              <w:rPr>
                <w:rFonts w:ascii="Calibri" w:eastAsia="MS Mincho" w:hAnsi="Calibri" w:cs="Calibri"/>
                <w:b/>
                <w:szCs w:val="24"/>
              </w:rPr>
            </w:pPr>
          </w:p>
        </w:tc>
      </w:tr>
      <w:tr w:rsidR="00215971" w:rsidRPr="00574D79" w14:paraId="7102CC35" w14:textId="77777777" w:rsidTr="00574D79">
        <w:tc>
          <w:tcPr>
            <w:tcW w:w="9777" w:type="dxa"/>
            <w:gridSpan w:val="3"/>
            <w:shd w:val="clear" w:color="auto" w:fill="DEEAF6"/>
          </w:tcPr>
          <w:p w14:paraId="58E3515A" w14:textId="77777777" w:rsidR="00215971" w:rsidRPr="00574D79" w:rsidRDefault="00215971" w:rsidP="00641E2B">
            <w:pPr>
              <w:rPr>
                <w:rFonts w:ascii="Calibri" w:eastAsia="MS Mincho" w:hAnsi="Calibri" w:cs="Calibri"/>
                <w:b/>
                <w:szCs w:val="24"/>
              </w:rPr>
            </w:pPr>
          </w:p>
          <w:p w14:paraId="23B4C7CF"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Fasi di realizzazione</w:t>
            </w:r>
          </w:p>
          <w:p w14:paraId="69620911" w14:textId="77777777" w:rsidR="00215971" w:rsidRPr="00574D79" w:rsidRDefault="00215971" w:rsidP="00641E2B">
            <w:pPr>
              <w:rPr>
                <w:rFonts w:ascii="Calibri" w:eastAsia="MS Mincho" w:hAnsi="Calibri" w:cs="Calibri"/>
                <w:b/>
                <w:szCs w:val="24"/>
              </w:rPr>
            </w:pPr>
          </w:p>
        </w:tc>
      </w:tr>
      <w:tr w:rsidR="00215971" w:rsidRPr="00574D79" w14:paraId="7F654F89" w14:textId="77777777" w:rsidTr="00574D79">
        <w:tc>
          <w:tcPr>
            <w:tcW w:w="3259" w:type="dxa"/>
            <w:shd w:val="clear" w:color="auto" w:fill="auto"/>
          </w:tcPr>
          <w:p w14:paraId="1360F0D6"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Attività/disciplina coinvolta</w:t>
            </w:r>
          </w:p>
        </w:tc>
        <w:tc>
          <w:tcPr>
            <w:tcW w:w="3259" w:type="dxa"/>
            <w:shd w:val="clear" w:color="auto" w:fill="auto"/>
          </w:tcPr>
          <w:p w14:paraId="090404A8"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Contenuti/azioni da realizzare</w:t>
            </w:r>
          </w:p>
        </w:tc>
        <w:tc>
          <w:tcPr>
            <w:tcW w:w="3259" w:type="dxa"/>
            <w:shd w:val="clear" w:color="auto" w:fill="auto"/>
          </w:tcPr>
          <w:p w14:paraId="7A335C5F"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Tempi di realizzazione</w:t>
            </w:r>
          </w:p>
          <w:p w14:paraId="1F6BA352" w14:textId="77777777" w:rsidR="00215971" w:rsidRPr="00574D79" w:rsidRDefault="00215971" w:rsidP="00641E2B">
            <w:pPr>
              <w:rPr>
                <w:rFonts w:ascii="Calibri" w:eastAsia="MS Mincho" w:hAnsi="Calibri" w:cs="Calibri"/>
                <w:b/>
                <w:szCs w:val="24"/>
              </w:rPr>
            </w:pPr>
            <w:r w:rsidRPr="00574D79">
              <w:rPr>
                <w:rFonts w:ascii="Calibri" w:eastAsia="MS Mincho" w:hAnsi="Calibri" w:cs="Calibri"/>
                <w:b/>
                <w:szCs w:val="24"/>
              </w:rPr>
              <w:t>(indicare monte ore previsto e momento di valutazione)</w:t>
            </w:r>
          </w:p>
        </w:tc>
      </w:tr>
      <w:tr w:rsidR="00215971" w:rsidRPr="00574D79" w14:paraId="50ED7433" w14:textId="77777777" w:rsidTr="00574D79">
        <w:tc>
          <w:tcPr>
            <w:tcW w:w="3259" w:type="dxa"/>
            <w:shd w:val="clear" w:color="auto" w:fill="auto"/>
          </w:tcPr>
          <w:p w14:paraId="6CA9374C" w14:textId="77777777" w:rsidR="00215971" w:rsidRPr="00574D79" w:rsidRDefault="00215971" w:rsidP="00641E2B">
            <w:pPr>
              <w:rPr>
                <w:rFonts w:ascii="Calibri" w:eastAsia="MS Mincho" w:hAnsi="Calibri" w:cs="Calibri"/>
                <w:b/>
                <w:szCs w:val="24"/>
              </w:rPr>
            </w:pPr>
          </w:p>
          <w:p w14:paraId="32BB5A9E"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58902A8D"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2DBD442E" w14:textId="77777777" w:rsidR="00215971" w:rsidRPr="00574D79" w:rsidRDefault="00215971" w:rsidP="00641E2B">
            <w:pPr>
              <w:rPr>
                <w:rFonts w:ascii="Calibri" w:eastAsia="MS Mincho" w:hAnsi="Calibri" w:cs="Calibri"/>
                <w:b/>
                <w:szCs w:val="24"/>
              </w:rPr>
            </w:pPr>
          </w:p>
        </w:tc>
      </w:tr>
      <w:tr w:rsidR="00215971" w:rsidRPr="00574D79" w14:paraId="0AEE4D7C" w14:textId="77777777" w:rsidTr="00574D79">
        <w:tc>
          <w:tcPr>
            <w:tcW w:w="3259" w:type="dxa"/>
            <w:shd w:val="clear" w:color="auto" w:fill="auto"/>
          </w:tcPr>
          <w:p w14:paraId="408F9A0D" w14:textId="77777777" w:rsidR="00215971" w:rsidRPr="00574D79" w:rsidRDefault="00215971" w:rsidP="00641E2B">
            <w:pPr>
              <w:rPr>
                <w:rFonts w:ascii="Calibri" w:eastAsia="MS Mincho" w:hAnsi="Calibri" w:cs="Calibri"/>
                <w:b/>
                <w:szCs w:val="24"/>
              </w:rPr>
            </w:pPr>
          </w:p>
          <w:p w14:paraId="6015B02C"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3B1484D1"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1D3810EE" w14:textId="77777777" w:rsidR="00215971" w:rsidRPr="00574D79" w:rsidRDefault="00215971" w:rsidP="00641E2B">
            <w:pPr>
              <w:rPr>
                <w:rFonts w:ascii="Calibri" w:eastAsia="MS Mincho" w:hAnsi="Calibri" w:cs="Calibri"/>
                <w:b/>
                <w:szCs w:val="24"/>
              </w:rPr>
            </w:pPr>
          </w:p>
        </w:tc>
      </w:tr>
      <w:tr w:rsidR="00215971" w:rsidRPr="00574D79" w14:paraId="7B719795" w14:textId="77777777" w:rsidTr="00574D79">
        <w:tc>
          <w:tcPr>
            <w:tcW w:w="3259" w:type="dxa"/>
            <w:shd w:val="clear" w:color="auto" w:fill="auto"/>
          </w:tcPr>
          <w:p w14:paraId="731F4B69" w14:textId="77777777" w:rsidR="00215971" w:rsidRPr="00574D79" w:rsidRDefault="00215971" w:rsidP="00641E2B">
            <w:pPr>
              <w:rPr>
                <w:rFonts w:ascii="Calibri" w:eastAsia="MS Mincho" w:hAnsi="Calibri" w:cs="Calibri"/>
                <w:b/>
                <w:szCs w:val="24"/>
              </w:rPr>
            </w:pPr>
          </w:p>
          <w:p w14:paraId="129CF249"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2A0786CE"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7DCB4DB8" w14:textId="77777777" w:rsidR="00215971" w:rsidRPr="00574D79" w:rsidRDefault="00215971" w:rsidP="00641E2B">
            <w:pPr>
              <w:rPr>
                <w:rFonts w:ascii="Calibri" w:eastAsia="MS Mincho" w:hAnsi="Calibri" w:cs="Calibri"/>
                <w:b/>
                <w:szCs w:val="24"/>
              </w:rPr>
            </w:pPr>
          </w:p>
        </w:tc>
      </w:tr>
      <w:tr w:rsidR="00215971" w:rsidRPr="00574D79" w14:paraId="5BECD347" w14:textId="77777777" w:rsidTr="00574D79">
        <w:tc>
          <w:tcPr>
            <w:tcW w:w="3259" w:type="dxa"/>
            <w:shd w:val="clear" w:color="auto" w:fill="auto"/>
          </w:tcPr>
          <w:p w14:paraId="4FD12630" w14:textId="77777777" w:rsidR="00215971" w:rsidRPr="00574D79" w:rsidRDefault="00215971" w:rsidP="00641E2B">
            <w:pPr>
              <w:rPr>
                <w:rFonts w:ascii="Calibri" w:eastAsia="MS Mincho" w:hAnsi="Calibri" w:cs="Calibri"/>
                <w:b/>
                <w:szCs w:val="24"/>
              </w:rPr>
            </w:pPr>
          </w:p>
          <w:p w14:paraId="25B2F168"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5CE3E0D2"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2D34C16A" w14:textId="77777777" w:rsidR="00215971" w:rsidRPr="00574D79" w:rsidRDefault="00215971" w:rsidP="00641E2B">
            <w:pPr>
              <w:rPr>
                <w:rFonts w:ascii="Calibri" w:eastAsia="MS Mincho" w:hAnsi="Calibri" w:cs="Calibri"/>
                <w:b/>
                <w:szCs w:val="24"/>
              </w:rPr>
            </w:pPr>
          </w:p>
        </w:tc>
      </w:tr>
      <w:tr w:rsidR="00215971" w:rsidRPr="00574D79" w14:paraId="52615D20" w14:textId="77777777" w:rsidTr="00574D79">
        <w:tc>
          <w:tcPr>
            <w:tcW w:w="3259" w:type="dxa"/>
            <w:shd w:val="clear" w:color="auto" w:fill="auto"/>
          </w:tcPr>
          <w:p w14:paraId="2772277B" w14:textId="77777777" w:rsidR="00215971" w:rsidRPr="00574D79" w:rsidRDefault="00215971" w:rsidP="00641E2B">
            <w:pPr>
              <w:rPr>
                <w:rFonts w:ascii="Calibri" w:eastAsia="MS Mincho" w:hAnsi="Calibri" w:cs="Calibri"/>
                <w:b/>
                <w:szCs w:val="24"/>
              </w:rPr>
            </w:pPr>
          </w:p>
          <w:p w14:paraId="6161679B"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70D0A1E9" w14:textId="77777777" w:rsidR="00215971" w:rsidRPr="00574D79" w:rsidRDefault="00215971" w:rsidP="00641E2B">
            <w:pPr>
              <w:rPr>
                <w:rFonts w:ascii="Calibri" w:eastAsia="MS Mincho" w:hAnsi="Calibri" w:cs="Calibri"/>
                <w:b/>
                <w:szCs w:val="24"/>
              </w:rPr>
            </w:pPr>
          </w:p>
        </w:tc>
        <w:tc>
          <w:tcPr>
            <w:tcW w:w="3259" w:type="dxa"/>
            <w:shd w:val="clear" w:color="auto" w:fill="auto"/>
          </w:tcPr>
          <w:p w14:paraId="0EE06A79" w14:textId="77777777" w:rsidR="00215971" w:rsidRPr="00574D79" w:rsidRDefault="00215971" w:rsidP="00641E2B">
            <w:pPr>
              <w:rPr>
                <w:rFonts w:ascii="Calibri" w:eastAsia="MS Mincho" w:hAnsi="Calibri" w:cs="Calibri"/>
                <w:b/>
                <w:szCs w:val="24"/>
              </w:rPr>
            </w:pPr>
          </w:p>
        </w:tc>
      </w:tr>
    </w:tbl>
    <w:p w14:paraId="7C3E852A" w14:textId="77777777" w:rsidR="00641E2B" w:rsidRPr="00574D79" w:rsidRDefault="00641E2B" w:rsidP="00641E2B">
      <w:pPr>
        <w:rPr>
          <w:rFonts w:ascii="Calibri" w:hAnsi="Calibri" w:cs="Calibri"/>
          <w:b/>
          <w:szCs w:val="24"/>
        </w:rPr>
      </w:pPr>
    </w:p>
    <w:p w14:paraId="058795B8" w14:textId="77777777" w:rsidR="00215971" w:rsidRPr="00574D79" w:rsidRDefault="00215971" w:rsidP="00263F27">
      <w:pPr>
        <w:widowControl w:val="0"/>
        <w:autoSpaceDE w:val="0"/>
        <w:autoSpaceDN w:val="0"/>
        <w:adjustRightInd w:val="0"/>
        <w:spacing w:after="240"/>
        <w:jc w:val="both"/>
        <w:rPr>
          <w:rFonts w:ascii="Calibri" w:hAnsi="Calibri" w:cs="Calibri"/>
          <w:b/>
          <w:szCs w:val="24"/>
        </w:rPr>
      </w:pPr>
    </w:p>
    <w:p w14:paraId="3D877841" w14:textId="77777777" w:rsidR="00960624" w:rsidRPr="00574D79" w:rsidRDefault="00960624" w:rsidP="00263F27">
      <w:pPr>
        <w:widowControl w:val="0"/>
        <w:autoSpaceDE w:val="0"/>
        <w:autoSpaceDN w:val="0"/>
        <w:adjustRightInd w:val="0"/>
        <w:spacing w:after="240"/>
        <w:jc w:val="both"/>
        <w:rPr>
          <w:rFonts w:ascii="Calibri" w:hAnsi="Calibri" w:cs="Calibri"/>
          <w:b/>
          <w:szCs w:val="24"/>
        </w:rPr>
      </w:pPr>
    </w:p>
    <w:p w14:paraId="111D293D" w14:textId="77777777" w:rsidR="00960624" w:rsidRPr="00574D79" w:rsidRDefault="00960624" w:rsidP="00263F27">
      <w:pPr>
        <w:widowControl w:val="0"/>
        <w:autoSpaceDE w:val="0"/>
        <w:autoSpaceDN w:val="0"/>
        <w:adjustRightInd w:val="0"/>
        <w:spacing w:after="240"/>
        <w:jc w:val="both"/>
        <w:rPr>
          <w:rFonts w:ascii="Calibri" w:hAnsi="Calibri" w:cs="Calibri"/>
          <w:b/>
          <w:szCs w:val="24"/>
        </w:rPr>
      </w:pPr>
    </w:p>
    <w:p w14:paraId="26C3B18C" w14:textId="77777777" w:rsidR="00960624" w:rsidRPr="00574D79" w:rsidRDefault="00960624" w:rsidP="00263F27">
      <w:pPr>
        <w:widowControl w:val="0"/>
        <w:autoSpaceDE w:val="0"/>
        <w:autoSpaceDN w:val="0"/>
        <w:adjustRightInd w:val="0"/>
        <w:spacing w:after="240"/>
        <w:jc w:val="both"/>
        <w:rPr>
          <w:rFonts w:ascii="Calibri" w:hAnsi="Calibri" w:cs="Calibri"/>
          <w:b/>
          <w:szCs w:val="24"/>
        </w:rPr>
      </w:pPr>
    </w:p>
    <w:p w14:paraId="3C7F1E07" w14:textId="77777777" w:rsidR="004A27B8" w:rsidRPr="00574D79" w:rsidRDefault="004A27B8" w:rsidP="004A27B8">
      <w:pPr>
        <w:widowControl w:val="0"/>
        <w:autoSpaceDE w:val="0"/>
        <w:autoSpaceDN w:val="0"/>
        <w:adjustRightInd w:val="0"/>
        <w:spacing w:before="100"/>
        <w:ind w:right="-20"/>
        <w:rPr>
          <w:rFonts w:ascii="Calibri" w:hAnsi="Calibri" w:cs="Calibri"/>
          <w:szCs w:val="24"/>
        </w:rPr>
      </w:pPr>
    </w:p>
    <w:p w14:paraId="73AFC809" w14:textId="77777777" w:rsidR="00130E70" w:rsidRPr="00574D79" w:rsidRDefault="00F47778" w:rsidP="00130E70">
      <w:pPr>
        <w:suppressAutoHyphens w:val="0"/>
        <w:jc w:val="both"/>
        <w:rPr>
          <w:rFonts w:ascii="Calibri" w:hAnsi="Calibri" w:cs="Calibri"/>
          <w:b/>
          <w:caps/>
          <w:szCs w:val="24"/>
          <w:lang w:eastAsia="it-IT"/>
        </w:rPr>
      </w:pPr>
      <w:r w:rsidRPr="00574D79">
        <w:rPr>
          <w:rFonts w:ascii="Calibri" w:hAnsi="Calibri" w:cs="Calibri"/>
          <w:b/>
          <w:caps/>
          <w:szCs w:val="24"/>
          <w:lang w:eastAsia="it-IT"/>
        </w:rPr>
        <w:t>criteri di valutazione</w:t>
      </w:r>
    </w:p>
    <w:p w14:paraId="3999E4C6" w14:textId="77777777" w:rsidR="00130E70" w:rsidRPr="00574D79" w:rsidRDefault="00130E70" w:rsidP="00130E70">
      <w:pPr>
        <w:suppressAutoHyphens w:val="0"/>
        <w:rPr>
          <w:rFonts w:ascii="Calibri" w:hAnsi="Calibri" w:cs="Calibri"/>
          <w:szCs w:val="24"/>
          <w:lang w:eastAsia="it-IT"/>
        </w:rPr>
      </w:pPr>
    </w:p>
    <w:p w14:paraId="5FEA6229" w14:textId="77777777" w:rsidR="00960624" w:rsidRPr="00D368F2" w:rsidRDefault="00960624" w:rsidP="00960624">
      <w:pPr>
        <w:pStyle w:val="Intestazione"/>
        <w:spacing w:before="60"/>
        <w:ind w:left="360"/>
        <w:rPr>
          <w:rFonts w:ascii="Calibri" w:hAnsi="Calibri" w:cs="Calibri"/>
          <w:b/>
          <w:szCs w:val="24"/>
        </w:rPr>
      </w:pPr>
      <w:r w:rsidRPr="00D368F2">
        <w:rPr>
          <w:rFonts w:ascii="Calibri" w:hAnsi="Calibri" w:cs="Calibri"/>
          <w:b/>
          <w:szCs w:val="24"/>
        </w:rPr>
        <w:t>VALUTAZIONE.</w:t>
      </w:r>
    </w:p>
    <w:p w14:paraId="3DC49DC1"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Come detto, il percorso di educazione civica può essere realizzato sia attraverso unità</w:t>
      </w:r>
    </w:p>
    <w:p w14:paraId="3AE4CD4E"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didattiche dei singoli docenti, sia attraverso unità didattiche o progetti interdisciplinari.</w:t>
      </w:r>
    </w:p>
    <w:p w14:paraId="76A4FB28"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In ogni caso il/i docenti dovranno ricavare elementi utili per la valutazione attraverso</w:t>
      </w:r>
    </w:p>
    <w:p w14:paraId="324414DC"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metodi adeguati ai contenuti ed agli obiettivi proposti per ciascuna unità/progetto.</w:t>
      </w:r>
    </w:p>
    <w:p w14:paraId="78E101FA"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A mero titolo di esempio possono essere raccolti elementi di valutazione attraverso</w:t>
      </w:r>
    </w:p>
    <w:p w14:paraId="6B15CDA7"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 Colloqui, test, esercizi, temi</w:t>
      </w:r>
    </w:p>
    <w:p w14:paraId="3E7F66FF"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 Compiti di realtà</w:t>
      </w:r>
    </w:p>
    <w:p w14:paraId="389F0AB2"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 Mansioni esplicitamente individuate ed assegnate (rappresentante di classe, di</w:t>
      </w:r>
    </w:p>
    <w:p w14:paraId="486A2222"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istituto, tutor tra pari…..)</w:t>
      </w:r>
    </w:p>
    <w:p w14:paraId="2AAC5988" w14:textId="77777777" w:rsidR="00960624" w:rsidRDefault="00960624" w:rsidP="00960624">
      <w:pPr>
        <w:pStyle w:val="Intestazione"/>
        <w:spacing w:before="60"/>
        <w:ind w:left="360"/>
        <w:rPr>
          <w:rFonts w:ascii="Calibri" w:hAnsi="Calibri" w:cs="Calibri"/>
          <w:szCs w:val="24"/>
        </w:rPr>
      </w:pPr>
      <w:r w:rsidRPr="00960624">
        <w:rPr>
          <w:rFonts w:ascii="Calibri" w:hAnsi="Calibri" w:cs="Calibri"/>
          <w:szCs w:val="24"/>
        </w:rPr>
        <w:t>Ogni prova sarà valutata attraverso griglie e/o rubriche di osservazione adeguate.</w:t>
      </w:r>
    </w:p>
    <w:p w14:paraId="30F36E74" w14:textId="77777777" w:rsidR="00960624" w:rsidRPr="00960624" w:rsidRDefault="00960624" w:rsidP="00960624">
      <w:pPr>
        <w:pStyle w:val="Intestazione"/>
        <w:spacing w:before="60"/>
        <w:ind w:left="360"/>
        <w:rPr>
          <w:rFonts w:ascii="Calibri" w:hAnsi="Calibri" w:cs="Calibri"/>
          <w:szCs w:val="24"/>
        </w:rPr>
      </w:pPr>
    </w:p>
    <w:p w14:paraId="05E12CE3" w14:textId="77777777" w:rsidR="00960624" w:rsidRPr="00960624" w:rsidRDefault="00960624" w:rsidP="00960624">
      <w:pPr>
        <w:pStyle w:val="Intestazione"/>
        <w:spacing w:before="60"/>
        <w:ind w:left="360"/>
        <w:rPr>
          <w:rFonts w:ascii="Calibri" w:hAnsi="Calibri" w:cs="Calibri"/>
          <w:b/>
          <w:szCs w:val="24"/>
        </w:rPr>
      </w:pPr>
      <w:r w:rsidRPr="00960624">
        <w:rPr>
          <w:rFonts w:ascii="Calibri" w:hAnsi="Calibri" w:cs="Calibri"/>
          <w:b/>
          <w:szCs w:val="24"/>
        </w:rPr>
        <w:t>PROCEDURA REGISTRAZIONE VOTI</w:t>
      </w:r>
    </w:p>
    <w:p w14:paraId="2A83C4A7"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Ogni docente riporterà le valutazioni assegnate sul proprio registro nelle sue discipline</w:t>
      </w:r>
    </w:p>
    <w:p w14:paraId="1C1BF963"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Il referente per l’Educazione Civica raccoglierà le valutazioni dei diversi insegnanti del</w:t>
      </w:r>
    </w:p>
    <w:p w14:paraId="783AFFB6"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consiglio di classe.</w:t>
      </w:r>
    </w:p>
    <w:p w14:paraId="0A70E487"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In sede di scrutinio il referente per l’educazione civica presenterà il quadro generale</w:t>
      </w:r>
    </w:p>
    <w:p w14:paraId="27FBC8D1"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emerso e collegialmente verrà definito un voto globale che non risulterà da una mera</w:t>
      </w:r>
    </w:p>
    <w:p w14:paraId="0153AF21"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media matematica ma da una approfondita riflessione sulle competenze dello studente</w:t>
      </w:r>
    </w:p>
    <w:p w14:paraId="0272371F" w14:textId="77777777" w:rsidR="00960624" w:rsidRPr="00960624" w:rsidRDefault="00960624" w:rsidP="00960624">
      <w:pPr>
        <w:pStyle w:val="Intestazione"/>
        <w:spacing w:before="60"/>
        <w:ind w:left="360"/>
        <w:rPr>
          <w:rFonts w:ascii="Calibri" w:hAnsi="Calibri" w:cs="Calibri"/>
          <w:szCs w:val="24"/>
        </w:rPr>
      </w:pPr>
      <w:r w:rsidRPr="00960624">
        <w:rPr>
          <w:rFonts w:ascii="Calibri" w:hAnsi="Calibri" w:cs="Calibri"/>
          <w:szCs w:val="24"/>
        </w:rPr>
        <w:t>e dalla attenta e ponderata compilazione della griglia di valutazione adottata dall’Istituto</w:t>
      </w:r>
    </w:p>
    <w:p w14:paraId="72B9413B" w14:textId="77777777" w:rsidR="00130E70" w:rsidRPr="00574D79" w:rsidRDefault="00960624" w:rsidP="00960624">
      <w:pPr>
        <w:pStyle w:val="Intestazione"/>
        <w:tabs>
          <w:tab w:val="clear" w:pos="4819"/>
          <w:tab w:val="clear" w:pos="9638"/>
        </w:tabs>
        <w:spacing w:before="60"/>
        <w:ind w:left="360"/>
        <w:rPr>
          <w:rFonts w:ascii="Calibri" w:hAnsi="Calibri" w:cs="Calibri"/>
          <w:szCs w:val="24"/>
        </w:rPr>
      </w:pPr>
      <w:r w:rsidRPr="00960624">
        <w:rPr>
          <w:rFonts w:ascii="Calibri" w:hAnsi="Calibri" w:cs="Calibri"/>
          <w:szCs w:val="24"/>
        </w:rPr>
        <w:t>per l’assegnazione del voto finale in ciascuna disciplina.</w:t>
      </w:r>
    </w:p>
    <w:p w14:paraId="480856C6" w14:textId="77777777" w:rsidR="00130E70" w:rsidRPr="00574D79" w:rsidRDefault="00130E70">
      <w:pPr>
        <w:pStyle w:val="Intestazione"/>
        <w:tabs>
          <w:tab w:val="clear" w:pos="4819"/>
          <w:tab w:val="clear" w:pos="9638"/>
        </w:tabs>
        <w:spacing w:before="60"/>
        <w:ind w:left="360"/>
        <w:rPr>
          <w:rFonts w:ascii="Calibri" w:hAnsi="Calibri" w:cs="Calibri"/>
          <w:szCs w:val="24"/>
        </w:rPr>
      </w:pPr>
    </w:p>
    <w:p w14:paraId="02F5CF76" w14:textId="77777777" w:rsidR="00034A89" w:rsidRPr="00574D79" w:rsidRDefault="00172D49">
      <w:pPr>
        <w:pStyle w:val="Intestazione"/>
        <w:tabs>
          <w:tab w:val="clear" w:pos="4819"/>
          <w:tab w:val="clear" w:pos="9638"/>
        </w:tabs>
        <w:spacing w:before="60"/>
        <w:ind w:left="360"/>
        <w:rPr>
          <w:rFonts w:ascii="Calibri" w:hAnsi="Calibri" w:cs="Calibri"/>
          <w:szCs w:val="24"/>
        </w:rPr>
      </w:pPr>
      <w:r w:rsidRPr="00574D79">
        <w:rPr>
          <w:rFonts w:ascii="Calibri" w:hAnsi="Calibri" w:cs="Calibri"/>
          <w:szCs w:val="24"/>
        </w:rPr>
        <w:t>________________ lì _______________</w:t>
      </w:r>
    </w:p>
    <w:p w14:paraId="2B249A11" w14:textId="77777777" w:rsidR="00D368F2" w:rsidRPr="00574D79" w:rsidRDefault="00365226" w:rsidP="00216A4C">
      <w:pPr>
        <w:pStyle w:val="Intestazione"/>
        <w:tabs>
          <w:tab w:val="clear" w:pos="4819"/>
          <w:tab w:val="clear" w:pos="9638"/>
        </w:tabs>
        <w:spacing w:before="60"/>
        <w:ind w:left="4956"/>
        <w:rPr>
          <w:rFonts w:ascii="Calibri" w:hAnsi="Calibri" w:cs="Calibri"/>
          <w:szCs w:val="24"/>
        </w:rPr>
      </w:pPr>
      <w:r w:rsidRPr="00574D79">
        <w:rPr>
          <w:rFonts w:ascii="Calibri" w:hAnsi="Calibri" w:cs="Calibri"/>
          <w:sz w:val="20"/>
        </w:rPr>
        <w:t xml:space="preserve">       </w:t>
      </w:r>
      <w:r w:rsidR="00034A89" w:rsidRPr="00574D79">
        <w:rPr>
          <w:rFonts w:ascii="Calibri" w:hAnsi="Calibri" w:cs="Calibri"/>
          <w:szCs w:val="24"/>
        </w:rPr>
        <w:t xml:space="preserve">Il docente </w:t>
      </w:r>
      <w:r w:rsidR="00D368F2" w:rsidRPr="00574D79">
        <w:rPr>
          <w:rFonts w:ascii="Calibri" w:hAnsi="Calibri" w:cs="Calibri"/>
          <w:szCs w:val="24"/>
        </w:rPr>
        <w:t xml:space="preserve"> referente</w:t>
      </w:r>
    </w:p>
    <w:p w14:paraId="36373A7F" w14:textId="77777777" w:rsidR="00034A89" w:rsidRPr="00574D79" w:rsidRDefault="00034A89" w:rsidP="00216A4C">
      <w:pPr>
        <w:pStyle w:val="Intestazione"/>
        <w:tabs>
          <w:tab w:val="clear" w:pos="4819"/>
          <w:tab w:val="clear" w:pos="9638"/>
        </w:tabs>
        <w:spacing w:before="60"/>
        <w:ind w:left="4956"/>
        <w:rPr>
          <w:rFonts w:ascii="Calibri" w:hAnsi="Calibri" w:cs="Calibri"/>
          <w:szCs w:val="24"/>
        </w:rPr>
      </w:pPr>
      <w:r w:rsidRPr="00574D79">
        <w:rPr>
          <w:rFonts w:ascii="Calibri" w:hAnsi="Calibri" w:cs="Calibri"/>
          <w:szCs w:val="24"/>
        </w:rPr>
        <w:t>(</w:t>
      </w:r>
      <w:r w:rsidRPr="00574D79">
        <w:rPr>
          <w:rFonts w:ascii="Calibri" w:hAnsi="Calibri" w:cs="Calibri"/>
          <w:i/>
          <w:szCs w:val="24"/>
        </w:rPr>
        <w:t>firma</w:t>
      </w:r>
      <w:r w:rsidRPr="00574D79">
        <w:rPr>
          <w:rFonts w:ascii="Calibri" w:hAnsi="Calibri" w:cs="Calibri"/>
          <w:szCs w:val="24"/>
        </w:rPr>
        <w:t xml:space="preserve">) </w:t>
      </w:r>
    </w:p>
    <w:sectPr w:rsidR="00034A89" w:rsidRPr="00574D79" w:rsidSect="00371BCB">
      <w:headerReference w:type="default" r:id="rId8"/>
      <w:footerReference w:type="default" r:id="rId9"/>
      <w:footnotePr>
        <w:pos w:val="beneathText"/>
      </w:footnotePr>
      <w:type w:val="continuous"/>
      <w:pgSz w:w="11905" w:h="16837"/>
      <w:pgMar w:top="1417" w:right="1134" w:bottom="1134"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F4F1" w14:textId="77777777" w:rsidR="00A551F6" w:rsidRDefault="00A551F6">
      <w:r>
        <w:separator/>
      </w:r>
    </w:p>
  </w:endnote>
  <w:endnote w:type="continuationSeparator" w:id="0">
    <w:p w14:paraId="26D3829F" w14:textId="77777777" w:rsidR="00A551F6" w:rsidRDefault="00A5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A469" w14:textId="77777777" w:rsidR="00562BCF" w:rsidRDefault="00562BCF">
    <w:pPr>
      <w:pStyle w:val="Pidipagina"/>
      <w:jc w:val="right"/>
    </w:pPr>
    <w:r>
      <w:fldChar w:fldCharType="begin"/>
    </w:r>
    <w:r>
      <w:instrText>PAGE   \* MERGEFORMAT</w:instrText>
    </w:r>
    <w:r>
      <w:fldChar w:fldCharType="separate"/>
    </w:r>
    <w:r w:rsidR="00D368F2">
      <w:rPr>
        <w:noProof/>
      </w:rPr>
      <w:t>6</w:t>
    </w:r>
    <w:r>
      <w:fldChar w:fldCharType="end"/>
    </w:r>
  </w:p>
  <w:p w14:paraId="09CFFF94" w14:textId="77777777" w:rsidR="00562BCF" w:rsidRDefault="00562B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E798" w14:textId="77777777" w:rsidR="00A551F6" w:rsidRDefault="00A551F6">
      <w:r>
        <w:separator/>
      </w:r>
    </w:p>
  </w:footnote>
  <w:footnote w:type="continuationSeparator" w:id="0">
    <w:p w14:paraId="08783CD9" w14:textId="77777777" w:rsidR="00A551F6" w:rsidRDefault="00A55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0F90" w14:textId="77777777" w:rsidR="005F150C" w:rsidRDefault="005F150C"/>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4"/>
      <w:gridCol w:w="1800"/>
      <w:gridCol w:w="3045"/>
    </w:tblGrid>
    <w:tr w:rsidR="008254AB" w:rsidRPr="005F150C" w14:paraId="45F71127" w14:textId="77777777" w:rsidTr="00A8305D">
      <w:tblPrEx>
        <w:tblCellMar>
          <w:top w:w="0" w:type="dxa"/>
          <w:bottom w:w="0" w:type="dxa"/>
        </w:tblCellMar>
      </w:tblPrEx>
      <w:trPr>
        <w:cantSplit/>
        <w:trHeight w:val="420"/>
      </w:trPr>
      <w:tc>
        <w:tcPr>
          <w:tcW w:w="5504" w:type="dxa"/>
          <w:vMerge w:val="restart"/>
          <w:vAlign w:val="center"/>
        </w:tcPr>
        <w:p w14:paraId="01F0C3DC" w14:textId="77777777" w:rsidR="005F150C" w:rsidRDefault="005F150C" w:rsidP="005F150C">
          <w:pPr>
            <w:pStyle w:val="Titolo6"/>
            <w:numPr>
              <w:ilvl w:val="0"/>
              <w:numId w:val="0"/>
            </w:numPr>
            <w:spacing w:before="60" w:after="60"/>
            <w:ind w:left="1152" w:hanging="1152"/>
            <w:jc w:val="center"/>
            <w:rPr>
              <w:rFonts w:ascii="Garamond" w:hAnsi="Garamond"/>
              <w:bCs w:val="0"/>
              <w:sz w:val="22"/>
              <w:szCs w:val="22"/>
              <w:u w:val="none"/>
              <w:lang w:val="it-IT"/>
            </w:rPr>
          </w:pPr>
        </w:p>
        <w:p w14:paraId="0C967969" w14:textId="77777777" w:rsidR="005F150C" w:rsidRDefault="008254AB" w:rsidP="005F150C">
          <w:pPr>
            <w:pStyle w:val="Titolo6"/>
            <w:numPr>
              <w:ilvl w:val="0"/>
              <w:numId w:val="0"/>
            </w:numPr>
            <w:spacing w:before="60" w:after="60"/>
            <w:ind w:left="1152" w:hanging="1152"/>
            <w:jc w:val="center"/>
            <w:rPr>
              <w:rFonts w:ascii="Garamond" w:hAnsi="Garamond"/>
              <w:bCs w:val="0"/>
              <w:sz w:val="22"/>
              <w:szCs w:val="22"/>
              <w:u w:val="none"/>
              <w:lang w:val="it-IT"/>
            </w:rPr>
          </w:pPr>
          <w:r w:rsidRPr="005F150C">
            <w:rPr>
              <w:rFonts w:ascii="Garamond" w:hAnsi="Garamond"/>
              <w:bCs w:val="0"/>
              <w:sz w:val="22"/>
              <w:szCs w:val="22"/>
              <w:u w:val="none"/>
              <w:lang w:val="it-IT"/>
            </w:rPr>
            <w:t xml:space="preserve">PROGRAMMAZIONE </w:t>
          </w:r>
        </w:p>
        <w:p w14:paraId="03BC6441" w14:textId="77777777" w:rsidR="008254AB" w:rsidRPr="005F150C" w:rsidRDefault="008254AB" w:rsidP="005F150C">
          <w:pPr>
            <w:pStyle w:val="Titolo6"/>
            <w:numPr>
              <w:ilvl w:val="0"/>
              <w:numId w:val="0"/>
            </w:numPr>
            <w:spacing w:before="60" w:after="60"/>
            <w:ind w:left="1152" w:hanging="1152"/>
            <w:jc w:val="center"/>
            <w:rPr>
              <w:rFonts w:ascii="Garamond" w:hAnsi="Garamond"/>
              <w:bCs w:val="0"/>
              <w:sz w:val="22"/>
              <w:szCs w:val="22"/>
              <w:u w:val="none"/>
              <w:lang w:val="it-IT"/>
            </w:rPr>
          </w:pPr>
          <w:r w:rsidRPr="005F150C">
            <w:rPr>
              <w:rFonts w:ascii="Garamond" w:hAnsi="Garamond"/>
              <w:bCs w:val="0"/>
              <w:sz w:val="22"/>
              <w:szCs w:val="22"/>
              <w:u w:val="none"/>
              <w:lang w:val="it-IT"/>
            </w:rPr>
            <w:t>DISCIPLINARE INDIVIDUALE</w:t>
          </w:r>
        </w:p>
        <w:p w14:paraId="6D5EB112" w14:textId="77777777" w:rsidR="008254AB" w:rsidRPr="005F150C" w:rsidRDefault="008254AB" w:rsidP="005F150C">
          <w:pPr>
            <w:autoSpaceDE w:val="0"/>
            <w:autoSpaceDN w:val="0"/>
            <w:adjustRightInd w:val="0"/>
            <w:jc w:val="center"/>
            <w:rPr>
              <w:rFonts w:ascii="Garamond" w:hAnsi="Garamond"/>
              <w:b/>
              <w:bCs/>
              <w:sz w:val="22"/>
              <w:szCs w:val="22"/>
            </w:rPr>
          </w:pPr>
          <w:r w:rsidRPr="005F150C">
            <w:rPr>
              <w:rFonts w:ascii="Garamond" w:hAnsi="Garamond"/>
              <w:b/>
              <w:bCs/>
              <w:sz w:val="22"/>
              <w:szCs w:val="22"/>
            </w:rPr>
            <w:t>(articolata per quadrimestre)</w:t>
          </w:r>
        </w:p>
        <w:p w14:paraId="64BBFB92" w14:textId="77777777" w:rsidR="008254AB" w:rsidRPr="005F150C" w:rsidRDefault="008254AB" w:rsidP="005F150C">
          <w:pPr>
            <w:jc w:val="center"/>
            <w:rPr>
              <w:rFonts w:ascii="Garamond" w:hAnsi="Garamond"/>
              <w:b/>
              <w:sz w:val="22"/>
              <w:szCs w:val="22"/>
            </w:rPr>
          </w:pPr>
        </w:p>
      </w:tc>
      <w:tc>
        <w:tcPr>
          <w:tcW w:w="4845" w:type="dxa"/>
          <w:gridSpan w:val="2"/>
          <w:vAlign w:val="center"/>
        </w:tcPr>
        <w:p w14:paraId="1AAF08E7" w14:textId="77777777" w:rsidR="005F150C" w:rsidRDefault="005F150C" w:rsidP="00C364AB">
          <w:pPr>
            <w:spacing w:line="240" w:lineRule="exact"/>
            <w:jc w:val="center"/>
            <w:rPr>
              <w:rFonts w:ascii="Garamond" w:hAnsi="Garamond"/>
              <w:b/>
              <w:bCs/>
              <w:color w:val="000000"/>
              <w:sz w:val="22"/>
              <w:szCs w:val="22"/>
            </w:rPr>
          </w:pPr>
        </w:p>
        <w:p w14:paraId="47F538DE" w14:textId="77777777" w:rsidR="008254AB" w:rsidRPr="005F150C" w:rsidRDefault="008254AB" w:rsidP="00C364AB">
          <w:pPr>
            <w:spacing w:line="240" w:lineRule="exact"/>
            <w:jc w:val="center"/>
            <w:rPr>
              <w:rFonts w:ascii="Garamond" w:hAnsi="Garamond"/>
              <w:b/>
              <w:bCs/>
              <w:color w:val="000000"/>
              <w:sz w:val="22"/>
              <w:szCs w:val="22"/>
            </w:rPr>
          </w:pPr>
          <w:r w:rsidRPr="005F150C">
            <w:rPr>
              <w:rFonts w:ascii="Garamond" w:hAnsi="Garamond"/>
              <w:b/>
              <w:bCs/>
              <w:color w:val="000000"/>
              <w:sz w:val="22"/>
              <w:szCs w:val="22"/>
            </w:rPr>
            <w:t>ISTITUTO DI ISTRUZIONE SUPERIORE</w:t>
          </w:r>
        </w:p>
        <w:p w14:paraId="25938A45" w14:textId="41443A18" w:rsidR="008254AB" w:rsidRDefault="008254AB" w:rsidP="00C364AB">
          <w:pPr>
            <w:pStyle w:val="Intestazione"/>
            <w:jc w:val="center"/>
            <w:rPr>
              <w:rFonts w:ascii="Garamond" w:hAnsi="Garamond"/>
              <w:b/>
              <w:bCs/>
              <w:sz w:val="22"/>
              <w:szCs w:val="22"/>
            </w:rPr>
          </w:pPr>
          <w:r w:rsidRPr="005F150C">
            <w:rPr>
              <w:rFonts w:ascii="Garamond" w:hAnsi="Garamond"/>
              <w:b/>
              <w:bCs/>
              <w:sz w:val="22"/>
              <w:szCs w:val="22"/>
            </w:rPr>
            <w:t>“ARTEMISIA GENTILESCHI”</w:t>
          </w:r>
        </w:p>
        <w:p w14:paraId="282C48F1" w14:textId="77777777" w:rsidR="005F150C" w:rsidRPr="005F150C" w:rsidRDefault="005F150C" w:rsidP="00C364AB">
          <w:pPr>
            <w:pStyle w:val="Intestazione"/>
            <w:jc w:val="center"/>
            <w:rPr>
              <w:rFonts w:ascii="Garamond" w:hAnsi="Garamond"/>
              <w:b/>
              <w:bCs/>
              <w:i/>
              <w:color w:val="0000FF"/>
              <w:sz w:val="22"/>
              <w:szCs w:val="22"/>
            </w:rPr>
          </w:pPr>
        </w:p>
      </w:tc>
    </w:tr>
    <w:tr w:rsidR="008254AB" w:rsidRPr="005F150C" w14:paraId="3FD6533B" w14:textId="77777777" w:rsidTr="00A8305D">
      <w:tblPrEx>
        <w:tblCellMar>
          <w:top w:w="0" w:type="dxa"/>
          <w:bottom w:w="0" w:type="dxa"/>
        </w:tblCellMar>
      </w:tblPrEx>
      <w:trPr>
        <w:cantSplit/>
        <w:trHeight w:val="272"/>
      </w:trPr>
      <w:tc>
        <w:tcPr>
          <w:tcW w:w="5504" w:type="dxa"/>
          <w:vMerge/>
        </w:tcPr>
        <w:p w14:paraId="3259E993" w14:textId="77777777" w:rsidR="008254AB" w:rsidRPr="005F150C" w:rsidRDefault="008254AB" w:rsidP="00C364AB">
          <w:pPr>
            <w:pStyle w:val="Intestazione"/>
            <w:spacing w:before="60" w:after="60"/>
            <w:rPr>
              <w:rFonts w:ascii="Garamond" w:hAnsi="Garamond"/>
              <w:b/>
              <w:sz w:val="22"/>
              <w:szCs w:val="22"/>
            </w:rPr>
          </w:pPr>
        </w:p>
      </w:tc>
      <w:tc>
        <w:tcPr>
          <w:tcW w:w="1800" w:type="dxa"/>
        </w:tcPr>
        <w:p w14:paraId="3E626F2A" w14:textId="77777777" w:rsidR="008254AB" w:rsidRPr="005F150C" w:rsidRDefault="008254AB" w:rsidP="003C3F76">
          <w:pPr>
            <w:pStyle w:val="Intestazione"/>
            <w:spacing w:before="60"/>
            <w:jc w:val="center"/>
            <w:rPr>
              <w:rFonts w:ascii="Garamond" w:hAnsi="Garamond"/>
              <w:b/>
              <w:sz w:val="22"/>
              <w:szCs w:val="22"/>
            </w:rPr>
          </w:pPr>
        </w:p>
      </w:tc>
      <w:tc>
        <w:tcPr>
          <w:tcW w:w="3045" w:type="dxa"/>
        </w:tcPr>
        <w:p w14:paraId="614F7207" w14:textId="7E6013B5" w:rsidR="008254AB" w:rsidRPr="005F150C" w:rsidRDefault="00947FF8" w:rsidP="002D73F6">
          <w:pPr>
            <w:pStyle w:val="Intestazione"/>
            <w:spacing w:before="60"/>
            <w:jc w:val="center"/>
            <w:rPr>
              <w:rFonts w:ascii="Garamond" w:hAnsi="Garamond"/>
              <w:b/>
              <w:sz w:val="22"/>
              <w:szCs w:val="22"/>
            </w:rPr>
          </w:pPr>
          <w:r>
            <w:rPr>
              <w:rFonts w:ascii="Garamond" w:hAnsi="Garamond"/>
              <w:b/>
              <w:sz w:val="22"/>
              <w:szCs w:val="22"/>
            </w:rPr>
            <w:t>Stesura</w:t>
          </w:r>
          <w:r w:rsidR="008254AB" w:rsidRPr="005F150C">
            <w:rPr>
              <w:rFonts w:ascii="Garamond" w:hAnsi="Garamond"/>
              <w:b/>
              <w:sz w:val="22"/>
              <w:szCs w:val="22"/>
            </w:rPr>
            <w:t xml:space="preserve"> del </w:t>
          </w:r>
          <w:r w:rsidR="003C3F76">
            <w:rPr>
              <w:rFonts w:ascii="Garamond" w:hAnsi="Garamond"/>
              <w:b/>
              <w:sz w:val="22"/>
              <w:szCs w:val="22"/>
            </w:rPr>
            <w:t>0</w:t>
          </w:r>
          <w:r>
            <w:rPr>
              <w:rFonts w:ascii="Garamond" w:hAnsi="Garamond"/>
              <w:b/>
              <w:sz w:val="22"/>
              <w:szCs w:val="22"/>
            </w:rPr>
            <w:t>3</w:t>
          </w:r>
          <w:r w:rsidR="003C3F76">
            <w:rPr>
              <w:rFonts w:ascii="Garamond" w:hAnsi="Garamond"/>
              <w:b/>
              <w:sz w:val="22"/>
              <w:szCs w:val="22"/>
            </w:rPr>
            <w:t>/</w:t>
          </w:r>
          <w:r>
            <w:rPr>
              <w:rFonts w:ascii="Garamond" w:hAnsi="Garamond"/>
              <w:b/>
              <w:sz w:val="22"/>
              <w:szCs w:val="22"/>
            </w:rPr>
            <w:t>11</w:t>
          </w:r>
          <w:r w:rsidR="003C3F76">
            <w:rPr>
              <w:rFonts w:ascii="Garamond" w:hAnsi="Garamond"/>
              <w:b/>
              <w:sz w:val="22"/>
              <w:szCs w:val="22"/>
            </w:rPr>
            <w:t>/20</w:t>
          </w:r>
          <w:r>
            <w:rPr>
              <w:rFonts w:ascii="Garamond" w:hAnsi="Garamond"/>
              <w:b/>
              <w:sz w:val="22"/>
              <w:szCs w:val="22"/>
            </w:rPr>
            <w:t>21</w:t>
          </w:r>
        </w:p>
      </w:tc>
    </w:tr>
    <w:tr w:rsidR="00FA2EA7" w:rsidRPr="005F150C" w14:paraId="5A434538" w14:textId="77777777" w:rsidTr="00A8305D">
      <w:tblPrEx>
        <w:tblCellMar>
          <w:top w:w="0" w:type="dxa"/>
          <w:bottom w:w="0" w:type="dxa"/>
        </w:tblCellMar>
      </w:tblPrEx>
      <w:trPr>
        <w:cantSplit/>
        <w:trHeight w:val="702"/>
      </w:trPr>
      <w:tc>
        <w:tcPr>
          <w:tcW w:w="5504" w:type="dxa"/>
          <w:vAlign w:val="center"/>
        </w:tcPr>
        <w:p w14:paraId="1C43CC5D" w14:textId="77777777" w:rsidR="00FA2EA7" w:rsidRPr="005F150C" w:rsidRDefault="00FA2EA7" w:rsidP="008C676A">
          <w:pPr>
            <w:pStyle w:val="Titolo6"/>
            <w:numPr>
              <w:ilvl w:val="0"/>
              <w:numId w:val="0"/>
            </w:numPr>
            <w:spacing w:before="60" w:after="60"/>
            <w:ind w:left="1152"/>
            <w:rPr>
              <w:rFonts w:ascii="Garamond" w:hAnsi="Garamond"/>
              <w:bCs w:val="0"/>
              <w:sz w:val="22"/>
              <w:szCs w:val="22"/>
              <w:u w:val="none"/>
              <w:lang w:val="it-IT"/>
            </w:rPr>
          </w:pPr>
          <w:r w:rsidRPr="005F150C">
            <w:rPr>
              <w:rFonts w:ascii="Garamond" w:hAnsi="Garamond"/>
              <w:bCs w:val="0"/>
              <w:sz w:val="22"/>
              <w:szCs w:val="22"/>
              <w:u w:val="none"/>
              <w:lang w:val="it-IT"/>
            </w:rPr>
            <w:t xml:space="preserve">CLASSE - A.S. </w:t>
          </w:r>
          <w:r w:rsidR="00960624">
            <w:rPr>
              <w:rFonts w:ascii="Garamond" w:hAnsi="Garamond"/>
              <w:bCs w:val="0"/>
              <w:sz w:val="22"/>
              <w:szCs w:val="22"/>
              <w:u w:val="none"/>
              <w:lang w:val="it-IT"/>
            </w:rPr>
            <w:t xml:space="preserve"> </w:t>
          </w:r>
        </w:p>
      </w:tc>
      <w:tc>
        <w:tcPr>
          <w:tcW w:w="4845" w:type="dxa"/>
          <w:gridSpan w:val="2"/>
          <w:vAlign w:val="center"/>
        </w:tcPr>
        <w:p w14:paraId="7003BBA9" w14:textId="77777777" w:rsidR="00FA2EA7" w:rsidRPr="005F150C" w:rsidRDefault="00FA2EA7" w:rsidP="00C469D2">
          <w:pPr>
            <w:pStyle w:val="Titolo6"/>
            <w:spacing w:before="60" w:after="60"/>
            <w:rPr>
              <w:rFonts w:ascii="Garamond" w:hAnsi="Garamond"/>
              <w:bCs w:val="0"/>
              <w:sz w:val="22"/>
              <w:szCs w:val="22"/>
              <w:u w:val="none"/>
              <w:lang w:val="it-IT"/>
            </w:rPr>
          </w:pPr>
          <w:r w:rsidRPr="005F150C">
            <w:rPr>
              <w:rFonts w:ascii="Garamond" w:hAnsi="Garamond"/>
              <w:bCs w:val="0"/>
              <w:sz w:val="22"/>
              <w:szCs w:val="22"/>
              <w:u w:val="none"/>
              <w:lang w:val="it-IT"/>
            </w:rPr>
            <w:t>INDIRIZZO</w:t>
          </w:r>
          <w:r w:rsidR="00B53792">
            <w:rPr>
              <w:rFonts w:ascii="Garamond" w:hAnsi="Garamond"/>
              <w:bCs w:val="0"/>
              <w:sz w:val="22"/>
              <w:szCs w:val="22"/>
              <w:u w:val="none"/>
              <w:lang w:val="it-IT"/>
            </w:rPr>
            <w:t>:</w:t>
          </w:r>
          <w:r w:rsidR="00960624">
            <w:rPr>
              <w:rFonts w:ascii="Garamond" w:hAnsi="Garamond"/>
              <w:bCs w:val="0"/>
              <w:sz w:val="22"/>
              <w:szCs w:val="22"/>
              <w:u w:val="none"/>
              <w:lang w:val="it-IT"/>
            </w:rPr>
            <w:t xml:space="preserve"> </w:t>
          </w:r>
        </w:p>
      </w:tc>
    </w:tr>
    <w:tr w:rsidR="00FA2EA7" w:rsidRPr="005F150C" w14:paraId="059BDB78" w14:textId="77777777" w:rsidTr="00A8305D">
      <w:tblPrEx>
        <w:tblCellMar>
          <w:top w:w="0" w:type="dxa"/>
          <w:bottom w:w="0" w:type="dxa"/>
        </w:tblCellMar>
      </w:tblPrEx>
      <w:trPr>
        <w:cantSplit/>
        <w:trHeight w:val="720"/>
      </w:trPr>
      <w:tc>
        <w:tcPr>
          <w:tcW w:w="5504" w:type="dxa"/>
          <w:vAlign w:val="center"/>
        </w:tcPr>
        <w:p w14:paraId="61C354E0" w14:textId="77777777" w:rsidR="00FA2EA7" w:rsidRPr="005F150C" w:rsidRDefault="00FA2EA7" w:rsidP="008C676A">
          <w:pPr>
            <w:pStyle w:val="Titolo6"/>
            <w:spacing w:before="60" w:after="60"/>
            <w:rPr>
              <w:rFonts w:ascii="Garamond" w:hAnsi="Garamond"/>
              <w:bCs w:val="0"/>
              <w:sz w:val="22"/>
              <w:szCs w:val="22"/>
              <w:u w:val="none"/>
              <w:lang w:val="it-IT"/>
            </w:rPr>
          </w:pPr>
          <w:r w:rsidRPr="005F150C">
            <w:rPr>
              <w:rFonts w:ascii="Garamond" w:hAnsi="Garamond"/>
              <w:bCs w:val="0"/>
              <w:sz w:val="22"/>
              <w:szCs w:val="22"/>
              <w:u w:val="none"/>
              <w:lang w:val="it-IT"/>
            </w:rPr>
            <w:t xml:space="preserve">MATERIA </w:t>
          </w:r>
          <w:r w:rsidR="00B53792">
            <w:rPr>
              <w:rFonts w:ascii="Garamond" w:hAnsi="Garamond"/>
              <w:bCs w:val="0"/>
              <w:sz w:val="22"/>
              <w:szCs w:val="22"/>
              <w:u w:val="none"/>
              <w:lang w:val="it-IT"/>
            </w:rPr>
            <w:t xml:space="preserve">: </w:t>
          </w:r>
          <w:r w:rsidR="00960624">
            <w:rPr>
              <w:rFonts w:ascii="Garamond" w:hAnsi="Garamond"/>
              <w:bCs w:val="0"/>
              <w:szCs w:val="24"/>
              <w:u w:val="none"/>
              <w:lang w:val="it-IT"/>
            </w:rPr>
            <w:t>E</w:t>
          </w:r>
          <w:r w:rsidR="00B53792" w:rsidRPr="00960624">
            <w:rPr>
              <w:rFonts w:ascii="Garamond" w:hAnsi="Garamond"/>
              <w:bCs w:val="0"/>
              <w:szCs w:val="24"/>
              <w:u w:val="none"/>
              <w:lang w:val="it-IT"/>
            </w:rPr>
            <w:t>ducazione civica</w:t>
          </w:r>
        </w:p>
      </w:tc>
      <w:tc>
        <w:tcPr>
          <w:tcW w:w="4845" w:type="dxa"/>
          <w:gridSpan w:val="2"/>
          <w:vAlign w:val="center"/>
        </w:tcPr>
        <w:p w14:paraId="1D9C05EB" w14:textId="77777777" w:rsidR="00FA2EA7" w:rsidRPr="005F150C" w:rsidRDefault="00FA2EA7" w:rsidP="00C469D2">
          <w:pPr>
            <w:pStyle w:val="Titolo6"/>
            <w:spacing w:before="60" w:after="60"/>
            <w:rPr>
              <w:rFonts w:ascii="Garamond" w:hAnsi="Garamond" w:cs="Arial"/>
              <w:b w:val="0"/>
              <w:bCs w:val="0"/>
              <w:i/>
              <w:sz w:val="22"/>
              <w:szCs w:val="22"/>
              <w:lang w:val="it-IT"/>
            </w:rPr>
          </w:pPr>
          <w:r w:rsidRPr="005F150C">
            <w:rPr>
              <w:rFonts w:ascii="Garamond" w:hAnsi="Garamond"/>
              <w:bCs w:val="0"/>
              <w:sz w:val="22"/>
              <w:szCs w:val="22"/>
              <w:u w:val="none"/>
              <w:lang w:val="it-IT"/>
            </w:rPr>
            <w:t>DOCENTE</w:t>
          </w:r>
          <w:r w:rsidR="00B53792">
            <w:rPr>
              <w:rFonts w:ascii="Garamond" w:hAnsi="Garamond"/>
              <w:bCs w:val="0"/>
              <w:sz w:val="22"/>
              <w:szCs w:val="22"/>
              <w:u w:val="none"/>
              <w:lang w:val="it-IT"/>
            </w:rPr>
            <w:t>: il cdc</w:t>
          </w:r>
        </w:p>
      </w:tc>
    </w:tr>
  </w:tbl>
  <w:p w14:paraId="473F4EEE" w14:textId="77777777" w:rsidR="008254AB" w:rsidRPr="005231D2" w:rsidRDefault="008254AB" w:rsidP="00951470">
    <w:pPr>
      <w:pStyle w:val="Intestazione"/>
      <w:rPr>
        <w:rFonts w:ascii="Helvetica" w:hAnsi="Helveti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lvlText w:val="%1."/>
      <w:lvlJc w:val="left"/>
      <w:pPr>
        <w:tabs>
          <w:tab w:val="num" w:pos="0"/>
        </w:tabs>
        <w:ind w:left="360" w:hanging="360"/>
      </w:pPr>
    </w:lvl>
    <w:lvl w:ilvl="1">
      <w:start w:val="1"/>
      <w:numFmt w:val="decimal"/>
      <w:lvlText w:val="%1.%2."/>
      <w:lvlJc w:val="left"/>
      <w:pPr>
        <w:tabs>
          <w:tab w:val="num" w:pos="-76"/>
        </w:tabs>
        <w:ind w:left="716"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1CA456E"/>
    <w:multiLevelType w:val="hybridMultilevel"/>
    <w:tmpl w:val="C382C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6E2D02"/>
    <w:multiLevelType w:val="hybridMultilevel"/>
    <w:tmpl w:val="C9F2F186"/>
    <w:lvl w:ilvl="0" w:tplc="0410000F">
      <w:start w:val="1"/>
      <w:numFmt w:val="decimal"/>
      <w:lvlText w:val="%1."/>
      <w:lvlJc w:val="left"/>
      <w:pPr>
        <w:ind w:left="720" w:hanging="360"/>
      </w:pPr>
      <w:rPr>
        <w:rFonts w:hint="default"/>
        <w:cap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132F47"/>
    <w:multiLevelType w:val="hybridMultilevel"/>
    <w:tmpl w:val="E8FEF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496284"/>
    <w:multiLevelType w:val="hybridMultilevel"/>
    <w:tmpl w:val="5B2C41EA"/>
    <w:lvl w:ilvl="0" w:tplc="D3B0A7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BA15B8"/>
    <w:multiLevelType w:val="hybridMultilevel"/>
    <w:tmpl w:val="F30CA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DD46F7"/>
    <w:multiLevelType w:val="hybridMultilevel"/>
    <w:tmpl w:val="99D63288"/>
    <w:lvl w:ilvl="0" w:tplc="0410000F">
      <w:start w:val="1"/>
      <w:numFmt w:val="decimal"/>
      <w:lvlText w:val="%1."/>
      <w:lvlJc w:val="left"/>
      <w:pPr>
        <w:ind w:left="720" w:hanging="360"/>
      </w:pPr>
      <w:rPr>
        <w:rFonts w:hint="default"/>
        <w:b/>
        <w:cap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7110E47"/>
    <w:multiLevelType w:val="hybridMultilevel"/>
    <w:tmpl w:val="F1CCD5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BA2537C"/>
    <w:multiLevelType w:val="hybridMultilevel"/>
    <w:tmpl w:val="19CC26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D7553C5"/>
    <w:multiLevelType w:val="hybridMultilevel"/>
    <w:tmpl w:val="EA7077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617E64"/>
    <w:multiLevelType w:val="hybridMultilevel"/>
    <w:tmpl w:val="20E43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4515D0"/>
    <w:multiLevelType w:val="hybridMultilevel"/>
    <w:tmpl w:val="D04C7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5B376A9"/>
    <w:multiLevelType w:val="hybridMultilevel"/>
    <w:tmpl w:val="F01C107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272A3870"/>
    <w:multiLevelType w:val="hybridMultilevel"/>
    <w:tmpl w:val="EEC813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136BC2"/>
    <w:multiLevelType w:val="hybridMultilevel"/>
    <w:tmpl w:val="4B2C2450"/>
    <w:lvl w:ilvl="0" w:tplc="D3B0A7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9D4D51"/>
    <w:multiLevelType w:val="hybridMultilevel"/>
    <w:tmpl w:val="E0465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1147E0"/>
    <w:multiLevelType w:val="hybridMultilevel"/>
    <w:tmpl w:val="4B1CEB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7FB5AB6"/>
    <w:multiLevelType w:val="hybridMultilevel"/>
    <w:tmpl w:val="79D687F0"/>
    <w:lvl w:ilvl="0" w:tplc="D3B0A7D0">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8042E70"/>
    <w:multiLevelType w:val="hybridMultilevel"/>
    <w:tmpl w:val="8684F0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3979F6"/>
    <w:multiLevelType w:val="hybridMultilevel"/>
    <w:tmpl w:val="D208306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D3B3701"/>
    <w:multiLevelType w:val="hybridMultilevel"/>
    <w:tmpl w:val="0AB8B2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EF159E3"/>
    <w:multiLevelType w:val="hybridMultilevel"/>
    <w:tmpl w:val="5F78E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6B07AC"/>
    <w:multiLevelType w:val="hybridMultilevel"/>
    <w:tmpl w:val="22B6F1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5370F26"/>
    <w:multiLevelType w:val="hybridMultilevel"/>
    <w:tmpl w:val="60727D58"/>
    <w:lvl w:ilvl="0" w:tplc="F580AFDE">
      <w:start w:val="1"/>
      <w:numFmt w:val="low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BF650BF"/>
    <w:multiLevelType w:val="hybridMultilevel"/>
    <w:tmpl w:val="0292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777FC8"/>
    <w:multiLevelType w:val="hybridMultilevel"/>
    <w:tmpl w:val="FC54E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345B38"/>
    <w:multiLevelType w:val="hybridMultilevel"/>
    <w:tmpl w:val="93C0C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0B63D45"/>
    <w:multiLevelType w:val="hybridMultilevel"/>
    <w:tmpl w:val="9BB4D2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124FD6"/>
    <w:multiLevelType w:val="hybridMultilevel"/>
    <w:tmpl w:val="372CDC6A"/>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74B46804"/>
    <w:multiLevelType w:val="hybridMultilevel"/>
    <w:tmpl w:val="517C5B2C"/>
    <w:lvl w:ilvl="0" w:tplc="003C5548">
      <w:start w:val="1"/>
      <w:numFmt w:val="lowerLetter"/>
      <w:lvlText w:val="%1."/>
      <w:lvlJc w:val="left"/>
      <w:pPr>
        <w:ind w:left="1788" w:hanging="360"/>
      </w:pPr>
      <w:rPr>
        <w:caps w:val="0"/>
      </w:r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31" w15:restartNumberingAfterBreak="0">
    <w:nsid w:val="75DD76A9"/>
    <w:multiLevelType w:val="hybridMultilevel"/>
    <w:tmpl w:val="FB966D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CDE1E49"/>
    <w:multiLevelType w:val="hybridMultilevel"/>
    <w:tmpl w:val="9C864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E252D39"/>
    <w:multiLevelType w:val="hybridMultilevel"/>
    <w:tmpl w:val="74709050"/>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E4B6536"/>
    <w:multiLevelType w:val="hybridMultilevel"/>
    <w:tmpl w:val="17D00F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30"/>
  </w:num>
  <w:num w:numId="5">
    <w:abstractNumId w:val="20"/>
  </w:num>
  <w:num w:numId="6">
    <w:abstractNumId w:val="3"/>
  </w:num>
  <w:num w:numId="7">
    <w:abstractNumId w:val="7"/>
  </w:num>
  <w:num w:numId="8">
    <w:abstractNumId w:val="33"/>
  </w:num>
  <w:num w:numId="9">
    <w:abstractNumId w:val="13"/>
  </w:num>
  <w:num w:numId="10">
    <w:abstractNumId w:val="8"/>
  </w:num>
  <w:num w:numId="11">
    <w:abstractNumId w:val="21"/>
  </w:num>
  <w:num w:numId="12">
    <w:abstractNumId w:val="2"/>
  </w:num>
  <w:num w:numId="13">
    <w:abstractNumId w:val="10"/>
  </w:num>
  <w:num w:numId="14">
    <w:abstractNumId w:val="32"/>
  </w:num>
  <w:num w:numId="15">
    <w:abstractNumId w:val="31"/>
  </w:num>
  <w:num w:numId="16">
    <w:abstractNumId w:val="19"/>
  </w:num>
  <w:num w:numId="17">
    <w:abstractNumId w:val="6"/>
  </w:num>
  <w:num w:numId="18">
    <w:abstractNumId w:val="23"/>
  </w:num>
  <w:num w:numId="19">
    <w:abstractNumId w:val="28"/>
  </w:num>
  <w:num w:numId="20">
    <w:abstractNumId w:val="16"/>
  </w:num>
  <w:num w:numId="21">
    <w:abstractNumId w:val="25"/>
  </w:num>
  <w:num w:numId="22">
    <w:abstractNumId w:val="11"/>
  </w:num>
  <w:num w:numId="23">
    <w:abstractNumId w:val="29"/>
  </w:num>
  <w:num w:numId="24">
    <w:abstractNumId w:val="17"/>
  </w:num>
  <w:num w:numId="25">
    <w:abstractNumId w:val="34"/>
  </w:num>
  <w:num w:numId="26">
    <w:abstractNumId w:val="24"/>
  </w:num>
  <w:num w:numId="27">
    <w:abstractNumId w:val="12"/>
  </w:num>
  <w:num w:numId="28">
    <w:abstractNumId w:val="26"/>
  </w:num>
  <w:num w:numId="29">
    <w:abstractNumId w:val="18"/>
  </w:num>
  <w:num w:numId="30">
    <w:abstractNumId w:val="5"/>
  </w:num>
  <w:num w:numId="31">
    <w:abstractNumId w:val="15"/>
  </w:num>
  <w:num w:numId="32">
    <w:abstractNumId w:val="4"/>
  </w:num>
  <w:num w:numId="33">
    <w:abstractNumId w:val="27"/>
  </w:num>
  <w:num w:numId="3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93E"/>
    <w:rsid w:val="00017A37"/>
    <w:rsid w:val="00022D79"/>
    <w:rsid w:val="00034A89"/>
    <w:rsid w:val="00046EDF"/>
    <w:rsid w:val="00047119"/>
    <w:rsid w:val="00051E74"/>
    <w:rsid w:val="00063060"/>
    <w:rsid w:val="000670FA"/>
    <w:rsid w:val="0007588F"/>
    <w:rsid w:val="000963B0"/>
    <w:rsid w:val="000A40E4"/>
    <w:rsid w:val="000A6A7E"/>
    <w:rsid w:val="000B62EF"/>
    <w:rsid w:val="000E09A6"/>
    <w:rsid w:val="00110A32"/>
    <w:rsid w:val="00124079"/>
    <w:rsid w:val="001278D6"/>
    <w:rsid w:val="00130E70"/>
    <w:rsid w:val="0016760D"/>
    <w:rsid w:val="00167ED0"/>
    <w:rsid w:val="00172D49"/>
    <w:rsid w:val="00187787"/>
    <w:rsid w:val="00190E83"/>
    <w:rsid w:val="00195B7A"/>
    <w:rsid w:val="00196A6F"/>
    <w:rsid w:val="001A5CB5"/>
    <w:rsid w:val="001A62A1"/>
    <w:rsid w:val="001C4DFC"/>
    <w:rsid w:val="001D11B7"/>
    <w:rsid w:val="001D2FA6"/>
    <w:rsid w:val="001F11FE"/>
    <w:rsid w:val="001F43FF"/>
    <w:rsid w:val="00207769"/>
    <w:rsid w:val="00215971"/>
    <w:rsid w:val="00215E34"/>
    <w:rsid w:val="00216A4C"/>
    <w:rsid w:val="002219AE"/>
    <w:rsid w:val="002239BF"/>
    <w:rsid w:val="00224C33"/>
    <w:rsid w:val="00242C9C"/>
    <w:rsid w:val="0025063B"/>
    <w:rsid w:val="00252C92"/>
    <w:rsid w:val="00263F27"/>
    <w:rsid w:val="00281549"/>
    <w:rsid w:val="002867C5"/>
    <w:rsid w:val="002B5478"/>
    <w:rsid w:val="002D5033"/>
    <w:rsid w:val="002D73F6"/>
    <w:rsid w:val="002E304A"/>
    <w:rsid w:val="002E345E"/>
    <w:rsid w:val="00303688"/>
    <w:rsid w:val="00303F38"/>
    <w:rsid w:val="00305C0E"/>
    <w:rsid w:val="003102BF"/>
    <w:rsid w:val="00330E76"/>
    <w:rsid w:val="00343520"/>
    <w:rsid w:val="00345FD2"/>
    <w:rsid w:val="00355D5F"/>
    <w:rsid w:val="00365226"/>
    <w:rsid w:val="00371BCB"/>
    <w:rsid w:val="00374826"/>
    <w:rsid w:val="003769C1"/>
    <w:rsid w:val="0039131F"/>
    <w:rsid w:val="003932EA"/>
    <w:rsid w:val="003A533D"/>
    <w:rsid w:val="003B05E8"/>
    <w:rsid w:val="003B3D12"/>
    <w:rsid w:val="003B5698"/>
    <w:rsid w:val="003C30A0"/>
    <w:rsid w:val="003C3F76"/>
    <w:rsid w:val="003C4362"/>
    <w:rsid w:val="003C5DA9"/>
    <w:rsid w:val="003C7489"/>
    <w:rsid w:val="003D79AF"/>
    <w:rsid w:val="004000F7"/>
    <w:rsid w:val="00402DAC"/>
    <w:rsid w:val="004032ED"/>
    <w:rsid w:val="0041073A"/>
    <w:rsid w:val="004119B1"/>
    <w:rsid w:val="004139A6"/>
    <w:rsid w:val="00441062"/>
    <w:rsid w:val="00450690"/>
    <w:rsid w:val="00464C96"/>
    <w:rsid w:val="004673AA"/>
    <w:rsid w:val="00470EA2"/>
    <w:rsid w:val="00477CFE"/>
    <w:rsid w:val="0048106A"/>
    <w:rsid w:val="00483651"/>
    <w:rsid w:val="004870CC"/>
    <w:rsid w:val="0049532E"/>
    <w:rsid w:val="004A27B8"/>
    <w:rsid w:val="004A616C"/>
    <w:rsid w:val="004A65C1"/>
    <w:rsid w:val="004B2D26"/>
    <w:rsid w:val="004B7500"/>
    <w:rsid w:val="004D261D"/>
    <w:rsid w:val="004D554E"/>
    <w:rsid w:val="004E1A1F"/>
    <w:rsid w:val="004E3F01"/>
    <w:rsid w:val="004F7CAF"/>
    <w:rsid w:val="005209E8"/>
    <w:rsid w:val="005231D2"/>
    <w:rsid w:val="00526C8D"/>
    <w:rsid w:val="005270FC"/>
    <w:rsid w:val="0054142A"/>
    <w:rsid w:val="00541913"/>
    <w:rsid w:val="00544CC1"/>
    <w:rsid w:val="00556452"/>
    <w:rsid w:val="005625C6"/>
    <w:rsid w:val="00562BCF"/>
    <w:rsid w:val="00564A2A"/>
    <w:rsid w:val="00573E08"/>
    <w:rsid w:val="00574D79"/>
    <w:rsid w:val="00584A05"/>
    <w:rsid w:val="00593457"/>
    <w:rsid w:val="005B56F8"/>
    <w:rsid w:val="005D47C6"/>
    <w:rsid w:val="005E6396"/>
    <w:rsid w:val="005F150C"/>
    <w:rsid w:val="005F2779"/>
    <w:rsid w:val="005F6EC8"/>
    <w:rsid w:val="00621070"/>
    <w:rsid w:val="00641087"/>
    <w:rsid w:val="00641176"/>
    <w:rsid w:val="00641E2B"/>
    <w:rsid w:val="0064345C"/>
    <w:rsid w:val="00647B5B"/>
    <w:rsid w:val="006700E5"/>
    <w:rsid w:val="00680B61"/>
    <w:rsid w:val="00690303"/>
    <w:rsid w:val="006908C1"/>
    <w:rsid w:val="00690FFF"/>
    <w:rsid w:val="00692E6C"/>
    <w:rsid w:val="006958EF"/>
    <w:rsid w:val="006A2FD9"/>
    <w:rsid w:val="006A4FAC"/>
    <w:rsid w:val="006B26A2"/>
    <w:rsid w:val="006C1B29"/>
    <w:rsid w:val="006F1088"/>
    <w:rsid w:val="006F753E"/>
    <w:rsid w:val="00700C00"/>
    <w:rsid w:val="007123A2"/>
    <w:rsid w:val="007168DD"/>
    <w:rsid w:val="00717234"/>
    <w:rsid w:val="00721CE3"/>
    <w:rsid w:val="0073705F"/>
    <w:rsid w:val="00741F7B"/>
    <w:rsid w:val="00745188"/>
    <w:rsid w:val="0077026E"/>
    <w:rsid w:val="00775C5F"/>
    <w:rsid w:val="00784572"/>
    <w:rsid w:val="0079291D"/>
    <w:rsid w:val="007A428D"/>
    <w:rsid w:val="007A53C8"/>
    <w:rsid w:val="007B2254"/>
    <w:rsid w:val="007B3FDB"/>
    <w:rsid w:val="007D3157"/>
    <w:rsid w:val="007D5E0D"/>
    <w:rsid w:val="007D6F8D"/>
    <w:rsid w:val="007E3987"/>
    <w:rsid w:val="007F10E9"/>
    <w:rsid w:val="007F5C30"/>
    <w:rsid w:val="008045F4"/>
    <w:rsid w:val="00807706"/>
    <w:rsid w:val="008161F0"/>
    <w:rsid w:val="008254AB"/>
    <w:rsid w:val="00836FAA"/>
    <w:rsid w:val="00841F25"/>
    <w:rsid w:val="008434AB"/>
    <w:rsid w:val="008456E4"/>
    <w:rsid w:val="00846085"/>
    <w:rsid w:val="00867FC5"/>
    <w:rsid w:val="0087199C"/>
    <w:rsid w:val="00884519"/>
    <w:rsid w:val="008944B2"/>
    <w:rsid w:val="008B0497"/>
    <w:rsid w:val="008B509A"/>
    <w:rsid w:val="008B6223"/>
    <w:rsid w:val="008B7E0D"/>
    <w:rsid w:val="008C22D8"/>
    <w:rsid w:val="008C676A"/>
    <w:rsid w:val="008D2E50"/>
    <w:rsid w:val="008E439F"/>
    <w:rsid w:val="009018A7"/>
    <w:rsid w:val="00903D92"/>
    <w:rsid w:val="00906032"/>
    <w:rsid w:val="009109B8"/>
    <w:rsid w:val="0091745B"/>
    <w:rsid w:val="00922F88"/>
    <w:rsid w:val="0093049A"/>
    <w:rsid w:val="00947173"/>
    <w:rsid w:val="00947F85"/>
    <w:rsid w:val="00947FF8"/>
    <w:rsid w:val="00951470"/>
    <w:rsid w:val="00955C26"/>
    <w:rsid w:val="00960624"/>
    <w:rsid w:val="009677CD"/>
    <w:rsid w:val="00967BFC"/>
    <w:rsid w:val="00973E3F"/>
    <w:rsid w:val="009C7975"/>
    <w:rsid w:val="009D4E49"/>
    <w:rsid w:val="009F1726"/>
    <w:rsid w:val="009F68EF"/>
    <w:rsid w:val="00A03FAC"/>
    <w:rsid w:val="00A17820"/>
    <w:rsid w:val="00A260BB"/>
    <w:rsid w:val="00A31D8D"/>
    <w:rsid w:val="00A33674"/>
    <w:rsid w:val="00A41FE2"/>
    <w:rsid w:val="00A46042"/>
    <w:rsid w:val="00A551F6"/>
    <w:rsid w:val="00A5743E"/>
    <w:rsid w:val="00A62225"/>
    <w:rsid w:val="00A73D88"/>
    <w:rsid w:val="00A804A4"/>
    <w:rsid w:val="00A81964"/>
    <w:rsid w:val="00A8305D"/>
    <w:rsid w:val="00A9061A"/>
    <w:rsid w:val="00A91FB2"/>
    <w:rsid w:val="00A951F6"/>
    <w:rsid w:val="00AA392E"/>
    <w:rsid w:val="00AB1867"/>
    <w:rsid w:val="00AB29BE"/>
    <w:rsid w:val="00AB730F"/>
    <w:rsid w:val="00AC6AD3"/>
    <w:rsid w:val="00AD227D"/>
    <w:rsid w:val="00AD589F"/>
    <w:rsid w:val="00AE151A"/>
    <w:rsid w:val="00AE1827"/>
    <w:rsid w:val="00AF0F68"/>
    <w:rsid w:val="00AF4B8B"/>
    <w:rsid w:val="00AF651B"/>
    <w:rsid w:val="00B05824"/>
    <w:rsid w:val="00B16CF1"/>
    <w:rsid w:val="00B25255"/>
    <w:rsid w:val="00B53792"/>
    <w:rsid w:val="00B600E5"/>
    <w:rsid w:val="00B60D37"/>
    <w:rsid w:val="00B7358F"/>
    <w:rsid w:val="00B903A6"/>
    <w:rsid w:val="00B937D2"/>
    <w:rsid w:val="00B94AAD"/>
    <w:rsid w:val="00BB09DC"/>
    <w:rsid w:val="00BB0A15"/>
    <w:rsid w:val="00BB2657"/>
    <w:rsid w:val="00BB4034"/>
    <w:rsid w:val="00BC26F6"/>
    <w:rsid w:val="00BC7B80"/>
    <w:rsid w:val="00BD626F"/>
    <w:rsid w:val="00BE5CFB"/>
    <w:rsid w:val="00BF320A"/>
    <w:rsid w:val="00BF56DD"/>
    <w:rsid w:val="00C22287"/>
    <w:rsid w:val="00C243C0"/>
    <w:rsid w:val="00C245D1"/>
    <w:rsid w:val="00C336C7"/>
    <w:rsid w:val="00C364AB"/>
    <w:rsid w:val="00C469D2"/>
    <w:rsid w:val="00C4755D"/>
    <w:rsid w:val="00C5388D"/>
    <w:rsid w:val="00C61836"/>
    <w:rsid w:val="00C63E84"/>
    <w:rsid w:val="00C75D8B"/>
    <w:rsid w:val="00C83D2F"/>
    <w:rsid w:val="00C97685"/>
    <w:rsid w:val="00CA4B5A"/>
    <w:rsid w:val="00CB149B"/>
    <w:rsid w:val="00CB5CA2"/>
    <w:rsid w:val="00CC4F0D"/>
    <w:rsid w:val="00CE1005"/>
    <w:rsid w:val="00CF2260"/>
    <w:rsid w:val="00D06642"/>
    <w:rsid w:val="00D13CEE"/>
    <w:rsid w:val="00D16EB8"/>
    <w:rsid w:val="00D23980"/>
    <w:rsid w:val="00D23F38"/>
    <w:rsid w:val="00D2610B"/>
    <w:rsid w:val="00D2631E"/>
    <w:rsid w:val="00D368F2"/>
    <w:rsid w:val="00D37448"/>
    <w:rsid w:val="00D44EA2"/>
    <w:rsid w:val="00D57AEA"/>
    <w:rsid w:val="00D65E9C"/>
    <w:rsid w:val="00D73D32"/>
    <w:rsid w:val="00D84562"/>
    <w:rsid w:val="00D870B1"/>
    <w:rsid w:val="00D9423B"/>
    <w:rsid w:val="00D94CE6"/>
    <w:rsid w:val="00DA54F6"/>
    <w:rsid w:val="00DB04F8"/>
    <w:rsid w:val="00DC194A"/>
    <w:rsid w:val="00DC57BF"/>
    <w:rsid w:val="00DD114E"/>
    <w:rsid w:val="00DE6FFA"/>
    <w:rsid w:val="00DF7416"/>
    <w:rsid w:val="00E07A69"/>
    <w:rsid w:val="00E11DE8"/>
    <w:rsid w:val="00E2058C"/>
    <w:rsid w:val="00E25607"/>
    <w:rsid w:val="00E504FB"/>
    <w:rsid w:val="00E55D7F"/>
    <w:rsid w:val="00E611E7"/>
    <w:rsid w:val="00E640DE"/>
    <w:rsid w:val="00E771BC"/>
    <w:rsid w:val="00E80CCD"/>
    <w:rsid w:val="00E872EF"/>
    <w:rsid w:val="00E975C2"/>
    <w:rsid w:val="00EB59C1"/>
    <w:rsid w:val="00EC7B50"/>
    <w:rsid w:val="00EF1525"/>
    <w:rsid w:val="00F0673A"/>
    <w:rsid w:val="00F159F7"/>
    <w:rsid w:val="00F31CE2"/>
    <w:rsid w:val="00F36C78"/>
    <w:rsid w:val="00F47778"/>
    <w:rsid w:val="00F50AF9"/>
    <w:rsid w:val="00F55D5D"/>
    <w:rsid w:val="00F60F39"/>
    <w:rsid w:val="00F611FD"/>
    <w:rsid w:val="00F643D4"/>
    <w:rsid w:val="00F77487"/>
    <w:rsid w:val="00F77E21"/>
    <w:rsid w:val="00F80BA8"/>
    <w:rsid w:val="00F81590"/>
    <w:rsid w:val="00F94F53"/>
    <w:rsid w:val="00FA2EA7"/>
    <w:rsid w:val="00FA553F"/>
    <w:rsid w:val="00FA56AA"/>
    <w:rsid w:val="00FB560A"/>
    <w:rsid w:val="00FC3130"/>
    <w:rsid w:val="00FC3A2C"/>
    <w:rsid w:val="00FD392C"/>
    <w:rsid w:val="00FD3DC5"/>
    <w:rsid w:val="00FD4C41"/>
    <w:rsid w:val="00FE21F0"/>
    <w:rsid w:val="00FF51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ECE95"/>
  <w15:chartTrackingRefBased/>
  <w15:docId w15:val="{FAD20A36-FF28-432C-900E-CB7E5182D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15971"/>
    <w:pPr>
      <w:suppressAutoHyphens/>
    </w:pPr>
    <w:rPr>
      <w:sz w:val="24"/>
      <w:lang w:eastAsia="ar-SA"/>
    </w:rPr>
  </w:style>
  <w:style w:type="paragraph" w:styleId="Titolo1">
    <w:name w:val="heading 1"/>
    <w:basedOn w:val="Normale"/>
    <w:next w:val="Normale"/>
    <w:qFormat/>
    <w:pPr>
      <w:keepNext/>
      <w:numPr>
        <w:numId w:val="1"/>
      </w:numPr>
      <w:jc w:val="center"/>
      <w:outlineLvl w:val="0"/>
    </w:pPr>
    <w:rPr>
      <w:b/>
    </w:rPr>
  </w:style>
  <w:style w:type="paragraph" w:styleId="Titolo2">
    <w:name w:val="heading 2"/>
    <w:basedOn w:val="Normale"/>
    <w:next w:val="Normale"/>
    <w:qFormat/>
    <w:pPr>
      <w:keepNext/>
      <w:numPr>
        <w:ilvl w:val="1"/>
        <w:numId w:val="1"/>
      </w:numPr>
      <w:jc w:val="both"/>
      <w:outlineLvl w:val="1"/>
    </w:pPr>
    <w:rPr>
      <w:rFonts w:ascii="Times" w:eastAsia="Times" w:hAnsi="Times"/>
      <w:b/>
      <w:sz w:val="36"/>
    </w:rPr>
  </w:style>
  <w:style w:type="paragraph" w:styleId="Titolo3">
    <w:name w:val="heading 3"/>
    <w:basedOn w:val="Normale"/>
    <w:next w:val="Normale"/>
    <w:qFormat/>
    <w:pPr>
      <w:keepNext/>
      <w:numPr>
        <w:ilvl w:val="2"/>
        <w:numId w:val="1"/>
      </w:numPr>
      <w:jc w:val="both"/>
      <w:outlineLvl w:val="2"/>
    </w:pPr>
    <w:rPr>
      <w:rFonts w:ascii="Times" w:eastAsia="Times" w:hAnsi="Times"/>
      <w:b/>
      <w:sz w:val="32"/>
    </w:rPr>
  </w:style>
  <w:style w:type="paragraph" w:styleId="Titolo4">
    <w:name w:val="heading 4"/>
    <w:basedOn w:val="Normale"/>
    <w:next w:val="Normale"/>
    <w:qFormat/>
    <w:pPr>
      <w:keepNext/>
      <w:numPr>
        <w:ilvl w:val="3"/>
        <w:numId w:val="1"/>
      </w:numPr>
      <w:outlineLvl w:val="3"/>
    </w:pPr>
    <w:rPr>
      <w:rFonts w:ascii="Times" w:eastAsia="Times" w:hAnsi="Times"/>
      <w:b/>
      <w:sz w:val="28"/>
    </w:rPr>
  </w:style>
  <w:style w:type="paragraph" w:styleId="Titolo5">
    <w:name w:val="heading 5"/>
    <w:basedOn w:val="Normale"/>
    <w:next w:val="Normale"/>
    <w:qFormat/>
    <w:pPr>
      <w:keepNext/>
      <w:numPr>
        <w:ilvl w:val="4"/>
        <w:numId w:val="1"/>
      </w:numPr>
      <w:jc w:val="right"/>
      <w:outlineLvl w:val="4"/>
    </w:pPr>
    <w:rPr>
      <w:sz w:val="28"/>
    </w:rPr>
  </w:style>
  <w:style w:type="paragraph" w:styleId="Titolo6">
    <w:name w:val="heading 6"/>
    <w:basedOn w:val="Normale"/>
    <w:next w:val="Normale"/>
    <w:link w:val="Titolo6Carattere"/>
    <w:qFormat/>
    <w:pPr>
      <w:keepNext/>
      <w:numPr>
        <w:ilvl w:val="5"/>
        <w:numId w:val="1"/>
      </w:numPr>
      <w:autoSpaceDE w:val="0"/>
      <w:outlineLvl w:val="5"/>
    </w:pPr>
    <w:rPr>
      <w:rFonts w:ascii="Arial" w:hAnsi="Arial"/>
      <w:b/>
      <w:bCs/>
      <w:szCs w:val="25"/>
      <w:u w:val="single"/>
      <w:lang w:val="x-non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sz w:val="16"/>
    </w:rPr>
  </w:style>
  <w:style w:type="character" w:customStyle="1" w:styleId="WW8Num2z0">
    <w:name w:val="WW8Num2z0"/>
    <w:rPr>
      <w:rFonts w:ascii="Times New Roman" w:hAnsi="Times New Roman"/>
    </w:rPr>
  </w:style>
  <w:style w:type="character" w:customStyle="1" w:styleId="WW8Num3z0">
    <w:name w:val="WW8Num3z0"/>
    <w:rPr>
      <w:rFonts w:ascii="Wingdings" w:hAnsi="Wingdings"/>
      <w:sz w:val="16"/>
    </w:rPr>
  </w:style>
  <w:style w:type="character" w:customStyle="1" w:styleId="WW8Num4z0">
    <w:name w:val="WW8Num4z0"/>
    <w:rPr>
      <w:rFonts w:ascii="Wingdings" w:hAnsi="Wingdings"/>
      <w:sz w:val="16"/>
    </w:rPr>
  </w:style>
  <w:style w:type="character" w:customStyle="1" w:styleId="WW8Num5z0">
    <w:name w:val="WW8Num5z0"/>
    <w:rPr>
      <w:rFonts w:ascii="Wingdings" w:hAnsi="Wingdings"/>
      <w:sz w:val="16"/>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sz w:val="16"/>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8z0">
    <w:name w:val="WW8Num8z0"/>
    <w:rPr>
      <w:rFonts w:ascii="Wingdings" w:hAnsi="Wingdings"/>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Wingdings" w:hAnsi="Wingdings"/>
      <w:sz w:val="16"/>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styleId="Carpredefinitoparagrafo0">
    <w:name w:val="Default Paragraph Font"/>
  </w:style>
  <w:style w:type="character" w:styleId="Numeropagina">
    <w:name w:val="page number"/>
    <w:basedOn w:val="Carpredefinitoparagrafo0"/>
    <w:semiHidden/>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styleId="Corpodeltesto">
    <w:name w:val="Corpo del testo"/>
    <w:basedOn w:val="Normale"/>
    <w:semiHidden/>
    <w:pPr>
      <w:jc w:val="center"/>
    </w:pPr>
    <w:rPr>
      <w:rFonts w:ascii="Comic Sans MS" w:hAnsi="Comic Sans MS"/>
    </w:rPr>
  </w:style>
  <w:style w:type="paragraph" w:styleId="Elenco">
    <w:name w:val="List"/>
    <w:basedOn w:val="Corpodeltesto"/>
    <w:semiHidden/>
  </w:style>
  <w:style w:type="paragraph" w:customStyle="1" w:styleId="Didascalia1">
    <w:name w:val="Didascalia1"/>
    <w:basedOn w:val="Normale"/>
    <w:pPr>
      <w:suppressLineNumbers/>
      <w:spacing w:before="120" w:after="120"/>
    </w:pPr>
    <w:rPr>
      <w:i/>
      <w:iCs/>
      <w:szCs w:val="24"/>
    </w:rPr>
  </w:style>
  <w:style w:type="paragraph" w:customStyle="1" w:styleId="Indice">
    <w:name w:val="Indice"/>
    <w:basedOn w:val="Normale"/>
    <w:pPr>
      <w:suppressLineNumbers/>
    </w:pPr>
  </w:style>
  <w:style w:type="paragraph" w:styleId="Intestazione">
    <w:name w:val="header"/>
    <w:basedOn w:val="Normale"/>
    <w:semiHidden/>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rPr>
  </w:style>
  <w:style w:type="paragraph" w:customStyle="1" w:styleId="Rientrocorpodeltesto21">
    <w:name w:val="Rientro corpo del testo 21"/>
    <w:basedOn w:val="Normale"/>
    <w:pPr>
      <w:ind w:left="360"/>
      <w:jc w:val="both"/>
    </w:pPr>
    <w:rPr>
      <w:rFonts w:ascii="Times" w:eastAsia="Times" w:hAnsi="Times"/>
    </w:rPr>
  </w:style>
  <w:style w:type="paragraph" w:customStyle="1" w:styleId="Rientrocorpodeltesto31">
    <w:name w:val="Rientro corpo del testo 31"/>
    <w:basedOn w:val="Normale"/>
    <w:pPr>
      <w:spacing w:before="60"/>
      <w:ind w:left="567"/>
      <w:jc w:val="center"/>
    </w:pPr>
    <w:rPr>
      <w:rFonts w:ascii="Arial" w:hAnsi="Arial"/>
      <w:b/>
      <w:bCs/>
      <w:sz w:val="18"/>
    </w:rPr>
  </w:style>
  <w:style w:type="paragraph" w:styleId="Titolo">
    <w:name w:val="Title"/>
    <w:basedOn w:val="Normale"/>
    <w:next w:val="Sottotitolo"/>
    <w:qFormat/>
    <w:pPr>
      <w:autoSpaceDE w:val="0"/>
      <w:jc w:val="center"/>
    </w:pPr>
    <w:rPr>
      <w:rFonts w:ascii="Arial" w:hAnsi="Arial" w:cs="Arial"/>
      <w:b/>
      <w:bCs/>
      <w:sz w:val="20"/>
      <w:szCs w:val="25"/>
      <w:u w:val="single"/>
    </w:rPr>
  </w:style>
  <w:style w:type="paragraph" w:styleId="Sottotitolo">
    <w:name w:val="Subtitle"/>
    <w:basedOn w:val="Intestazione1"/>
    <w:next w:val="Corpodeltesto"/>
    <w:qFormat/>
    <w:pPr>
      <w:jc w:val="center"/>
    </w:pPr>
    <w:rPr>
      <w:i/>
      <w:i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Rientrocorpodeltesto3">
    <w:name w:val="Body Text Indent 3"/>
    <w:basedOn w:val="Normale"/>
    <w:link w:val="Rientrocorpodeltesto3Carattere"/>
    <w:uiPriority w:val="99"/>
    <w:semiHidden/>
    <w:unhideWhenUsed/>
    <w:rsid w:val="005270FC"/>
    <w:pPr>
      <w:spacing w:after="120"/>
      <w:ind w:left="283"/>
    </w:pPr>
    <w:rPr>
      <w:sz w:val="16"/>
      <w:szCs w:val="16"/>
      <w:lang w:val="x-none"/>
    </w:rPr>
  </w:style>
  <w:style w:type="character" w:customStyle="1" w:styleId="Rientrocorpodeltesto3Carattere">
    <w:name w:val="Rientro corpo del testo 3 Carattere"/>
    <w:link w:val="Rientrocorpodeltesto3"/>
    <w:uiPriority w:val="99"/>
    <w:semiHidden/>
    <w:rsid w:val="005270FC"/>
    <w:rPr>
      <w:sz w:val="16"/>
      <w:szCs w:val="16"/>
      <w:lang w:eastAsia="ar-SA"/>
    </w:rPr>
  </w:style>
  <w:style w:type="table" w:styleId="Grigliatabella">
    <w:name w:val="Table Grid"/>
    <w:basedOn w:val="Tabellanormale"/>
    <w:rsid w:val="000B62EF"/>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lencoacolori-Colore1">
    <w:name w:val="Colorful List Accent 1"/>
    <w:basedOn w:val="Normale"/>
    <w:uiPriority w:val="34"/>
    <w:qFormat/>
    <w:rsid w:val="000B62EF"/>
    <w:pPr>
      <w:suppressAutoHyphens w:val="0"/>
      <w:ind w:left="720"/>
      <w:contextualSpacing/>
    </w:pPr>
    <w:rPr>
      <w:rFonts w:ascii="Cambria" w:eastAsia="MS Mincho" w:hAnsi="Cambria"/>
      <w:szCs w:val="24"/>
      <w:lang w:eastAsia="it-IT"/>
    </w:rPr>
  </w:style>
  <w:style w:type="paragraph" w:styleId="Testonotaapidipagina">
    <w:name w:val="footnote text"/>
    <w:basedOn w:val="Normale"/>
    <w:link w:val="TestonotaapidipaginaCarattere"/>
    <w:rsid w:val="00196A6F"/>
    <w:pPr>
      <w:suppressAutoHyphens w:val="0"/>
    </w:pPr>
    <w:rPr>
      <w:sz w:val="20"/>
      <w:lang w:eastAsia="it-IT"/>
    </w:rPr>
  </w:style>
  <w:style w:type="character" w:customStyle="1" w:styleId="TestonotaapidipaginaCarattere">
    <w:name w:val="Testo nota a piè di pagina Carattere"/>
    <w:basedOn w:val="Carpredefinitoparagrafo"/>
    <w:link w:val="Testonotaapidipagina"/>
    <w:rsid w:val="00196A6F"/>
  </w:style>
  <w:style w:type="character" w:styleId="Rimandonotaapidipagina">
    <w:name w:val="footnote reference"/>
    <w:rsid w:val="00196A6F"/>
    <w:rPr>
      <w:vertAlign w:val="superscript"/>
    </w:rPr>
  </w:style>
  <w:style w:type="paragraph" w:styleId="Testonotadichiusura">
    <w:name w:val="endnote text"/>
    <w:basedOn w:val="Normale"/>
    <w:link w:val="TestonotadichiusuraCarattere"/>
    <w:rsid w:val="00F77E21"/>
    <w:pPr>
      <w:suppressAutoHyphens w:val="0"/>
    </w:pPr>
    <w:rPr>
      <w:sz w:val="20"/>
      <w:lang w:eastAsia="it-IT"/>
    </w:rPr>
  </w:style>
  <w:style w:type="character" w:customStyle="1" w:styleId="TestonotadichiusuraCarattere">
    <w:name w:val="Testo nota di chiusura Carattere"/>
    <w:basedOn w:val="Carpredefinitoparagrafo"/>
    <w:link w:val="Testonotadichiusura"/>
    <w:rsid w:val="00F77E21"/>
  </w:style>
  <w:style w:type="paragraph" w:customStyle="1" w:styleId="Default">
    <w:name w:val="Default"/>
    <w:rsid w:val="00252C92"/>
    <w:pPr>
      <w:autoSpaceDE w:val="0"/>
      <w:autoSpaceDN w:val="0"/>
      <w:adjustRightInd w:val="0"/>
    </w:pPr>
    <w:rPr>
      <w:color w:val="000000"/>
      <w:sz w:val="24"/>
      <w:szCs w:val="24"/>
    </w:rPr>
  </w:style>
  <w:style w:type="character" w:customStyle="1" w:styleId="Titolo6Carattere">
    <w:name w:val="Titolo 6 Carattere"/>
    <w:link w:val="Titolo6"/>
    <w:rsid w:val="00FA2EA7"/>
    <w:rPr>
      <w:rFonts w:ascii="Arial" w:hAnsi="Arial"/>
      <w:b/>
      <w:bCs/>
      <w:sz w:val="24"/>
      <w:szCs w:val="25"/>
      <w:u w:val="single"/>
      <w:lang w:val="x-none" w:eastAsia="ar-SA"/>
    </w:rPr>
  </w:style>
  <w:style w:type="paragraph" w:styleId="Paragrafoelenco">
    <w:name w:val="List Paragraph"/>
    <w:basedOn w:val="Normale"/>
    <w:uiPriority w:val="34"/>
    <w:qFormat/>
    <w:rsid w:val="001A62A1"/>
    <w:pPr>
      <w:suppressAutoHyphens w:val="0"/>
      <w:ind w:left="720"/>
      <w:contextualSpacing/>
    </w:pPr>
    <w:rPr>
      <w:sz w:val="20"/>
      <w:lang w:eastAsia="it-IT"/>
    </w:rPr>
  </w:style>
  <w:style w:type="paragraph" w:customStyle="1" w:styleId="TableParagraph">
    <w:name w:val="Table Paragraph"/>
    <w:basedOn w:val="Normale"/>
    <w:uiPriority w:val="1"/>
    <w:qFormat/>
    <w:rsid w:val="001A62A1"/>
    <w:pPr>
      <w:widowControl w:val="0"/>
      <w:suppressAutoHyphens w:val="0"/>
      <w:ind w:left="105"/>
    </w:pPr>
    <w:rPr>
      <w:rFonts w:ascii="Tahoma" w:eastAsia="Tahoma" w:hAnsi="Tahoma" w:cs="Tahoma"/>
      <w:sz w:val="22"/>
      <w:szCs w:val="22"/>
      <w:lang w:val="en-US" w:eastAsia="en-US"/>
    </w:rPr>
  </w:style>
  <w:style w:type="character" w:customStyle="1" w:styleId="PidipaginaCarattere">
    <w:name w:val="Piè di pagina Carattere"/>
    <w:link w:val="Pidipagina"/>
    <w:uiPriority w:val="99"/>
    <w:rsid w:val="00562BCF"/>
    <w:rPr>
      <w:sz w:val="24"/>
      <w:lang w:eastAsia="ar-SA"/>
    </w:rPr>
  </w:style>
  <w:style w:type="paragraph" w:customStyle="1" w:styleId="a">
    <w:basedOn w:val="Normale"/>
    <w:next w:val="Corpodeltesto"/>
    <w:rsid w:val="00130E70"/>
    <w:pPr>
      <w:jc w:val="center"/>
    </w:pPr>
    <w:rPr>
      <w:rFonts w:ascii="Comic Sans MS" w:hAnsi="Comic Sans MS"/>
    </w:rPr>
  </w:style>
  <w:style w:type="table" w:customStyle="1" w:styleId="Grigliatabella1">
    <w:name w:val="Griglia tabella1"/>
    <w:basedOn w:val="Tabellanormale"/>
    <w:next w:val="Grigliatabella"/>
    <w:uiPriority w:val="39"/>
    <w:rsid w:val="00130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960624"/>
    <w:pPr>
      <w:suppressAutoHyphens w:val="0"/>
      <w:spacing w:before="100" w:beforeAutospacing="1" w:after="100" w:afterAutospacing="1"/>
    </w:pPr>
    <w:rPr>
      <w:szCs w:val="24"/>
      <w:lang w:eastAsia="it-IT"/>
    </w:rPr>
  </w:style>
  <w:style w:type="character" w:styleId="Enfasicorsivo">
    <w:name w:val="Emphasis"/>
    <w:uiPriority w:val="20"/>
    <w:qFormat/>
    <w:rsid w:val="009606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5833">
      <w:bodyDiv w:val="1"/>
      <w:marLeft w:val="0"/>
      <w:marRight w:val="0"/>
      <w:marTop w:val="0"/>
      <w:marBottom w:val="0"/>
      <w:divBdr>
        <w:top w:val="none" w:sz="0" w:space="0" w:color="auto"/>
        <w:left w:val="none" w:sz="0" w:space="0" w:color="auto"/>
        <w:bottom w:val="none" w:sz="0" w:space="0" w:color="auto"/>
        <w:right w:val="none" w:sz="0" w:space="0" w:color="auto"/>
      </w:divBdr>
      <w:divsChild>
        <w:div w:id="64842544">
          <w:marLeft w:val="0"/>
          <w:marRight w:val="0"/>
          <w:marTop w:val="0"/>
          <w:marBottom w:val="0"/>
          <w:divBdr>
            <w:top w:val="none" w:sz="0" w:space="0" w:color="auto"/>
            <w:left w:val="none" w:sz="0" w:space="0" w:color="auto"/>
            <w:bottom w:val="none" w:sz="0" w:space="0" w:color="auto"/>
            <w:right w:val="none" w:sz="0" w:space="0" w:color="auto"/>
          </w:divBdr>
        </w:div>
        <w:div w:id="125008729">
          <w:marLeft w:val="0"/>
          <w:marRight w:val="0"/>
          <w:marTop w:val="0"/>
          <w:marBottom w:val="0"/>
          <w:divBdr>
            <w:top w:val="none" w:sz="0" w:space="0" w:color="auto"/>
            <w:left w:val="none" w:sz="0" w:space="0" w:color="auto"/>
            <w:bottom w:val="none" w:sz="0" w:space="0" w:color="auto"/>
            <w:right w:val="none" w:sz="0" w:space="0" w:color="auto"/>
          </w:divBdr>
        </w:div>
        <w:div w:id="133067479">
          <w:marLeft w:val="0"/>
          <w:marRight w:val="0"/>
          <w:marTop w:val="0"/>
          <w:marBottom w:val="0"/>
          <w:divBdr>
            <w:top w:val="none" w:sz="0" w:space="0" w:color="auto"/>
            <w:left w:val="none" w:sz="0" w:space="0" w:color="auto"/>
            <w:bottom w:val="none" w:sz="0" w:space="0" w:color="auto"/>
            <w:right w:val="none" w:sz="0" w:space="0" w:color="auto"/>
          </w:divBdr>
        </w:div>
        <w:div w:id="166408466">
          <w:marLeft w:val="0"/>
          <w:marRight w:val="0"/>
          <w:marTop w:val="0"/>
          <w:marBottom w:val="0"/>
          <w:divBdr>
            <w:top w:val="none" w:sz="0" w:space="0" w:color="auto"/>
            <w:left w:val="none" w:sz="0" w:space="0" w:color="auto"/>
            <w:bottom w:val="none" w:sz="0" w:space="0" w:color="auto"/>
            <w:right w:val="none" w:sz="0" w:space="0" w:color="auto"/>
          </w:divBdr>
        </w:div>
        <w:div w:id="258489774">
          <w:marLeft w:val="0"/>
          <w:marRight w:val="0"/>
          <w:marTop w:val="0"/>
          <w:marBottom w:val="0"/>
          <w:divBdr>
            <w:top w:val="none" w:sz="0" w:space="0" w:color="auto"/>
            <w:left w:val="none" w:sz="0" w:space="0" w:color="auto"/>
            <w:bottom w:val="none" w:sz="0" w:space="0" w:color="auto"/>
            <w:right w:val="none" w:sz="0" w:space="0" w:color="auto"/>
          </w:divBdr>
        </w:div>
        <w:div w:id="268894663">
          <w:marLeft w:val="0"/>
          <w:marRight w:val="0"/>
          <w:marTop w:val="0"/>
          <w:marBottom w:val="0"/>
          <w:divBdr>
            <w:top w:val="none" w:sz="0" w:space="0" w:color="auto"/>
            <w:left w:val="none" w:sz="0" w:space="0" w:color="auto"/>
            <w:bottom w:val="none" w:sz="0" w:space="0" w:color="auto"/>
            <w:right w:val="none" w:sz="0" w:space="0" w:color="auto"/>
          </w:divBdr>
        </w:div>
        <w:div w:id="270280291">
          <w:marLeft w:val="0"/>
          <w:marRight w:val="0"/>
          <w:marTop w:val="0"/>
          <w:marBottom w:val="0"/>
          <w:divBdr>
            <w:top w:val="none" w:sz="0" w:space="0" w:color="auto"/>
            <w:left w:val="none" w:sz="0" w:space="0" w:color="auto"/>
            <w:bottom w:val="none" w:sz="0" w:space="0" w:color="auto"/>
            <w:right w:val="none" w:sz="0" w:space="0" w:color="auto"/>
          </w:divBdr>
        </w:div>
        <w:div w:id="352342068">
          <w:marLeft w:val="0"/>
          <w:marRight w:val="0"/>
          <w:marTop w:val="0"/>
          <w:marBottom w:val="0"/>
          <w:divBdr>
            <w:top w:val="none" w:sz="0" w:space="0" w:color="auto"/>
            <w:left w:val="none" w:sz="0" w:space="0" w:color="auto"/>
            <w:bottom w:val="none" w:sz="0" w:space="0" w:color="auto"/>
            <w:right w:val="none" w:sz="0" w:space="0" w:color="auto"/>
          </w:divBdr>
        </w:div>
        <w:div w:id="397439516">
          <w:marLeft w:val="0"/>
          <w:marRight w:val="0"/>
          <w:marTop w:val="0"/>
          <w:marBottom w:val="0"/>
          <w:divBdr>
            <w:top w:val="none" w:sz="0" w:space="0" w:color="auto"/>
            <w:left w:val="none" w:sz="0" w:space="0" w:color="auto"/>
            <w:bottom w:val="none" w:sz="0" w:space="0" w:color="auto"/>
            <w:right w:val="none" w:sz="0" w:space="0" w:color="auto"/>
          </w:divBdr>
        </w:div>
        <w:div w:id="418064870">
          <w:marLeft w:val="0"/>
          <w:marRight w:val="0"/>
          <w:marTop w:val="0"/>
          <w:marBottom w:val="0"/>
          <w:divBdr>
            <w:top w:val="none" w:sz="0" w:space="0" w:color="auto"/>
            <w:left w:val="none" w:sz="0" w:space="0" w:color="auto"/>
            <w:bottom w:val="none" w:sz="0" w:space="0" w:color="auto"/>
            <w:right w:val="none" w:sz="0" w:space="0" w:color="auto"/>
          </w:divBdr>
        </w:div>
        <w:div w:id="546113911">
          <w:marLeft w:val="0"/>
          <w:marRight w:val="0"/>
          <w:marTop w:val="0"/>
          <w:marBottom w:val="0"/>
          <w:divBdr>
            <w:top w:val="none" w:sz="0" w:space="0" w:color="auto"/>
            <w:left w:val="none" w:sz="0" w:space="0" w:color="auto"/>
            <w:bottom w:val="none" w:sz="0" w:space="0" w:color="auto"/>
            <w:right w:val="none" w:sz="0" w:space="0" w:color="auto"/>
          </w:divBdr>
        </w:div>
        <w:div w:id="672297807">
          <w:marLeft w:val="0"/>
          <w:marRight w:val="0"/>
          <w:marTop w:val="0"/>
          <w:marBottom w:val="0"/>
          <w:divBdr>
            <w:top w:val="none" w:sz="0" w:space="0" w:color="auto"/>
            <w:left w:val="none" w:sz="0" w:space="0" w:color="auto"/>
            <w:bottom w:val="none" w:sz="0" w:space="0" w:color="auto"/>
            <w:right w:val="none" w:sz="0" w:space="0" w:color="auto"/>
          </w:divBdr>
        </w:div>
        <w:div w:id="683286870">
          <w:marLeft w:val="0"/>
          <w:marRight w:val="0"/>
          <w:marTop w:val="0"/>
          <w:marBottom w:val="0"/>
          <w:divBdr>
            <w:top w:val="none" w:sz="0" w:space="0" w:color="auto"/>
            <w:left w:val="none" w:sz="0" w:space="0" w:color="auto"/>
            <w:bottom w:val="none" w:sz="0" w:space="0" w:color="auto"/>
            <w:right w:val="none" w:sz="0" w:space="0" w:color="auto"/>
          </w:divBdr>
        </w:div>
        <w:div w:id="756485128">
          <w:marLeft w:val="0"/>
          <w:marRight w:val="0"/>
          <w:marTop w:val="0"/>
          <w:marBottom w:val="0"/>
          <w:divBdr>
            <w:top w:val="none" w:sz="0" w:space="0" w:color="auto"/>
            <w:left w:val="none" w:sz="0" w:space="0" w:color="auto"/>
            <w:bottom w:val="none" w:sz="0" w:space="0" w:color="auto"/>
            <w:right w:val="none" w:sz="0" w:space="0" w:color="auto"/>
          </w:divBdr>
        </w:div>
        <w:div w:id="806321988">
          <w:marLeft w:val="0"/>
          <w:marRight w:val="0"/>
          <w:marTop w:val="0"/>
          <w:marBottom w:val="0"/>
          <w:divBdr>
            <w:top w:val="none" w:sz="0" w:space="0" w:color="auto"/>
            <w:left w:val="none" w:sz="0" w:space="0" w:color="auto"/>
            <w:bottom w:val="none" w:sz="0" w:space="0" w:color="auto"/>
            <w:right w:val="none" w:sz="0" w:space="0" w:color="auto"/>
          </w:divBdr>
        </w:div>
        <w:div w:id="812798772">
          <w:marLeft w:val="0"/>
          <w:marRight w:val="0"/>
          <w:marTop w:val="0"/>
          <w:marBottom w:val="0"/>
          <w:divBdr>
            <w:top w:val="none" w:sz="0" w:space="0" w:color="auto"/>
            <w:left w:val="none" w:sz="0" w:space="0" w:color="auto"/>
            <w:bottom w:val="none" w:sz="0" w:space="0" w:color="auto"/>
            <w:right w:val="none" w:sz="0" w:space="0" w:color="auto"/>
          </w:divBdr>
        </w:div>
        <w:div w:id="819154427">
          <w:marLeft w:val="0"/>
          <w:marRight w:val="0"/>
          <w:marTop w:val="0"/>
          <w:marBottom w:val="0"/>
          <w:divBdr>
            <w:top w:val="none" w:sz="0" w:space="0" w:color="auto"/>
            <w:left w:val="none" w:sz="0" w:space="0" w:color="auto"/>
            <w:bottom w:val="none" w:sz="0" w:space="0" w:color="auto"/>
            <w:right w:val="none" w:sz="0" w:space="0" w:color="auto"/>
          </w:divBdr>
        </w:div>
        <w:div w:id="828860383">
          <w:marLeft w:val="0"/>
          <w:marRight w:val="0"/>
          <w:marTop w:val="0"/>
          <w:marBottom w:val="0"/>
          <w:divBdr>
            <w:top w:val="none" w:sz="0" w:space="0" w:color="auto"/>
            <w:left w:val="none" w:sz="0" w:space="0" w:color="auto"/>
            <w:bottom w:val="none" w:sz="0" w:space="0" w:color="auto"/>
            <w:right w:val="none" w:sz="0" w:space="0" w:color="auto"/>
          </w:divBdr>
        </w:div>
        <w:div w:id="964698367">
          <w:marLeft w:val="0"/>
          <w:marRight w:val="0"/>
          <w:marTop w:val="0"/>
          <w:marBottom w:val="0"/>
          <w:divBdr>
            <w:top w:val="none" w:sz="0" w:space="0" w:color="auto"/>
            <w:left w:val="none" w:sz="0" w:space="0" w:color="auto"/>
            <w:bottom w:val="none" w:sz="0" w:space="0" w:color="auto"/>
            <w:right w:val="none" w:sz="0" w:space="0" w:color="auto"/>
          </w:divBdr>
        </w:div>
        <w:div w:id="1016155083">
          <w:marLeft w:val="0"/>
          <w:marRight w:val="0"/>
          <w:marTop w:val="0"/>
          <w:marBottom w:val="0"/>
          <w:divBdr>
            <w:top w:val="none" w:sz="0" w:space="0" w:color="auto"/>
            <w:left w:val="none" w:sz="0" w:space="0" w:color="auto"/>
            <w:bottom w:val="none" w:sz="0" w:space="0" w:color="auto"/>
            <w:right w:val="none" w:sz="0" w:space="0" w:color="auto"/>
          </w:divBdr>
        </w:div>
        <w:div w:id="1048535258">
          <w:marLeft w:val="0"/>
          <w:marRight w:val="0"/>
          <w:marTop w:val="0"/>
          <w:marBottom w:val="0"/>
          <w:divBdr>
            <w:top w:val="none" w:sz="0" w:space="0" w:color="auto"/>
            <w:left w:val="none" w:sz="0" w:space="0" w:color="auto"/>
            <w:bottom w:val="none" w:sz="0" w:space="0" w:color="auto"/>
            <w:right w:val="none" w:sz="0" w:space="0" w:color="auto"/>
          </w:divBdr>
        </w:div>
        <w:div w:id="1093160149">
          <w:marLeft w:val="0"/>
          <w:marRight w:val="0"/>
          <w:marTop w:val="0"/>
          <w:marBottom w:val="0"/>
          <w:divBdr>
            <w:top w:val="none" w:sz="0" w:space="0" w:color="auto"/>
            <w:left w:val="none" w:sz="0" w:space="0" w:color="auto"/>
            <w:bottom w:val="none" w:sz="0" w:space="0" w:color="auto"/>
            <w:right w:val="none" w:sz="0" w:space="0" w:color="auto"/>
          </w:divBdr>
        </w:div>
        <w:div w:id="1204562170">
          <w:marLeft w:val="0"/>
          <w:marRight w:val="0"/>
          <w:marTop w:val="0"/>
          <w:marBottom w:val="0"/>
          <w:divBdr>
            <w:top w:val="none" w:sz="0" w:space="0" w:color="auto"/>
            <w:left w:val="none" w:sz="0" w:space="0" w:color="auto"/>
            <w:bottom w:val="none" w:sz="0" w:space="0" w:color="auto"/>
            <w:right w:val="none" w:sz="0" w:space="0" w:color="auto"/>
          </w:divBdr>
        </w:div>
        <w:div w:id="1293710747">
          <w:marLeft w:val="0"/>
          <w:marRight w:val="0"/>
          <w:marTop w:val="0"/>
          <w:marBottom w:val="0"/>
          <w:divBdr>
            <w:top w:val="none" w:sz="0" w:space="0" w:color="auto"/>
            <w:left w:val="none" w:sz="0" w:space="0" w:color="auto"/>
            <w:bottom w:val="none" w:sz="0" w:space="0" w:color="auto"/>
            <w:right w:val="none" w:sz="0" w:space="0" w:color="auto"/>
          </w:divBdr>
        </w:div>
        <w:div w:id="1368603278">
          <w:marLeft w:val="0"/>
          <w:marRight w:val="0"/>
          <w:marTop w:val="0"/>
          <w:marBottom w:val="0"/>
          <w:divBdr>
            <w:top w:val="none" w:sz="0" w:space="0" w:color="auto"/>
            <w:left w:val="none" w:sz="0" w:space="0" w:color="auto"/>
            <w:bottom w:val="none" w:sz="0" w:space="0" w:color="auto"/>
            <w:right w:val="none" w:sz="0" w:space="0" w:color="auto"/>
          </w:divBdr>
        </w:div>
        <w:div w:id="1416903182">
          <w:marLeft w:val="0"/>
          <w:marRight w:val="0"/>
          <w:marTop w:val="0"/>
          <w:marBottom w:val="0"/>
          <w:divBdr>
            <w:top w:val="none" w:sz="0" w:space="0" w:color="auto"/>
            <w:left w:val="none" w:sz="0" w:space="0" w:color="auto"/>
            <w:bottom w:val="none" w:sz="0" w:space="0" w:color="auto"/>
            <w:right w:val="none" w:sz="0" w:space="0" w:color="auto"/>
          </w:divBdr>
        </w:div>
        <w:div w:id="1423070080">
          <w:marLeft w:val="0"/>
          <w:marRight w:val="0"/>
          <w:marTop w:val="0"/>
          <w:marBottom w:val="0"/>
          <w:divBdr>
            <w:top w:val="none" w:sz="0" w:space="0" w:color="auto"/>
            <w:left w:val="none" w:sz="0" w:space="0" w:color="auto"/>
            <w:bottom w:val="none" w:sz="0" w:space="0" w:color="auto"/>
            <w:right w:val="none" w:sz="0" w:space="0" w:color="auto"/>
          </w:divBdr>
        </w:div>
        <w:div w:id="1425027279">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589462572">
          <w:marLeft w:val="0"/>
          <w:marRight w:val="0"/>
          <w:marTop w:val="0"/>
          <w:marBottom w:val="0"/>
          <w:divBdr>
            <w:top w:val="none" w:sz="0" w:space="0" w:color="auto"/>
            <w:left w:val="none" w:sz="0" w:space="0" w:color="auto"/>
            <w:bottom w:val="none" w:sz="0" w:space="0" w:color="auto"/>
            <w:right w:val="none" w:sz="0" w:space="0" w:color="auto"/>
          </w:divBdr>
        </w:div>
        <w:div w:id="1602029021">
          <w:marLeft w:val="0"/>
          <w:marRight w:val="0"/>
          <w:marTop w:val="0"/>
          <w:marBottom w:val="0"/>
          <w:divBdr>
            <w:top w:val="none" w:sz="0" w:space="0" w:color="auto"/>
            <w:left w:val="none" w:sz="0" w:space="0" w:color="auto"/>
            <w:bottom w:val="none" w:sz="0" w:space="0" w:color="auto"/>
            <w:right w:val="none" w:sz="0" w:space="0" w:color="auto"/>
          </w:divBdr>
        </w:div>
        <w:div w:id="1698772645">
          <w:marLeft w:val="0"/>
          <w:marRight w:val="0"/>
          <w:marTop w:val="0"/>
          <w:marBottom w:val="0"/>
          <w:divBdr>
            <w:top w:val="none" w:sz="0" w:space="0" w:color="auto"/>
            <w:left w:val="none" w:sz="0" w:space="0" w:color="auto"/>
            <w:bottom w:val="none" w:sz="0" w:space="0" w:color="auto"/>
            <w:right w:val="none" w:sz="0" w:space="0" w:color="auto"/>
          </w:divBdr>
        </w:div>
        <w:div w:id="1713311162">
          <w:marLeft w:val="0"/>
          <w:marRight w:val="0"/>
          <w:marTop w:val="0"/>
          <w:marBottom w:val="0"/>
          <w:divBdr>
            <w:top w:val="none" w:sz="0" w:space="0" w:color="auto"/>
            <w:left w:val="none" w:sz="0" w:space="0" w:color="auto"/>
            <w:bottom w:val="none" w:sz="0" w:space="0" w:color="auto"/>
            <w:right w:val="none" w:sz="0" w:space="0" w:color="auto"/>
          </w:divBdr>
        </w:div>
        <w:div w:id="1725642481">
          <w:marLeft w:val="0"/>
          <w:marRight w:val="0"/>
          <w:marTop w:val="0"/>
          <w:marBottom w:val="0"/>
          <w:divBdr>
            <w:top w:val="none" w:sz="0" w:space="0" w:color="auto"/>
            <w:left w:val="none" w:sz="0" w:space="0" w:color="auto"/>
            <w:bottom w:val="none" w:sz="0" w:space="0" w:color="auto"/>
            <w:right w:val="none" w:sz="0" w:space="0" w:color="auto"/>
          </w:divBdr>
        </w:div>
        <w:div w:id="1741250259">
          <w:marLeft w:val="0"/>
          <w:marRight w:val="0"/>
          <w:marTop w:val="0"/>
          <w:marBottom w:val="0"/>
          <w:divBdr>
            <w:top w:val="none" w:sz="0" w:space="0" w:color="auto"/>
            <w:left w:val="none" w:sz="0" w:space="0" w:color="auto"/>
            <w:bottom w:val="none" w:sz="0" w:space="0" w:color="auto"/>
            <w:right w:val="none" w:sz="0" w:space="0" w:color="auto"/>
          </w:divBdr>
        </w:div>
        <w:div w:id="1746534601">
          <w:marLeft w:val="0"/>
          <w:marRight w:val="0"/>
          <w:marTop w:val="0"/>
          <w:marBottom w:val="0"/>
          <w:divBdr>
            <w:top w:val="none" w:sz="0" w:space="0" w:color="auto"/>
            <w:left w:val="none" w:sz="0" w:space="0" w:color="auto"/>
            <w:bottom w:val="none" w:sz="0" w:space="0" w:color="auto"/>
            <w:right w:val="none" w:sz="0" w:space="0" w:color="auto"/>
          </w:divBdr>
        </w:div>
        <w:div w:id="1807116674">
          <w:marLeft w:val="0"/>
          <w:marRight w:val="0"/>
          <w:marTop w:val="0"/>
          <w:marBottom w:val="0"/>
          <w:divBdr>
            <w:top w:val="none" w:sz="0" w:space="0" w:color="auto"/>
            <w:left w:val="none" w:sz="0" w:space="0" w:color="auto"/>
            <w:bottom w:val="none" w:sz="0" w:space="0" w:color="auto"/>
            <w:right w:val="none" w:sz="0" w:space="0" w:color="auto"/>
          </w:divBdr>
        </w:div>
        <w:div w:id="2074543505">
          <w:marLeft w:val="0"/>
          <w:marRight w:val="0"/>
          <w:marTop w:val="0"/>
          <w:marBottom w:val="0"/>
          <w:divBdr>
            <w:top w:val="none" w:sz="0" w:space="0" w:color="auto"/>
            <w:left w:val="none" w:sz="0" w:space="0" w:color="auto"/>
            <w:bottom w:val="none" w:sz="0" w:space="0" w:color="auto"/>
            <w:right w:val="none" w:sz="0" w:space="0" w:color="auto"/>
          </w:divBdr>
        </w:div>
      </w:divsChild>
    </w:div>
    <w:div w:id="762383983">
      <w:bodyDiv w:val="1"/>
      <w:marLeft w:val="0"/>
      <w:marRight w:val="0"/>
      <w:marTop w:val="0"/>
      <w:marBottom w:val="0"/>
      <w:divBdr>
        <w:top w:val="none" w:sz="0" w:space="0" w:color="auto"/>
        <w:left w:val="none" w:sz="0" w:space="0" w:color="auto"/>
        <w:bottom w:val="none" w:sz="0" w:space="0" w:color="auto"/>
        <w:right w:val="none" w:sz="0" w:space="0" w:color="auto"/>
      </w:divBdr>
      <w:divsChild>
        <w:div w:id="27069639">
          <w:marLeft w:val="0"/>
          <w:marRight w:val="0"/>
          <w:marTop w:val="0"/>
          <w:marBottom w:val="0"/>
          <w:divBdr>
            <w:top w:val="none" w:sz="0" w:space="0" w:color="auto"/>
            <w:left w:val="none" w:sz="0" w:space="0" w:color="auto"/>
            <w:bottom w:val="none" w:sz="0" w:space="0" w:color="auto"/>
            <w:right w:val="none" w:sz="0" w:space="0" w:color="auto"/>
          </w:divBdr>
        </w:div>
        <w:div w:id="256718786">
          <w:marLeft w:val="0"/>
          <w:marRight w:val="0"/>
          <w:marTop w:val="0"/>
          <w:marBottom w:val="0"/>
          <w:divBdr>
            <w:top w:val="none" w:sz="0" w:space="0" w:color="auto"/>
            <w:left w:val="none" w:sz="0" w:space="0" w:color="auto"/>
            <w:bottom w:val="none" w:sz="0" w:space="0" w:color="auto"/>
            <w:right w:val="none" w:sz="0" w:space="0" w:color="auto"/>
          </w:divBdr>
        </w:div>
        <w:div w:id="376247244">
          <w:marLeft w:val="0"/>
          <w:marRight w:val="0"/>
          <w:marTop w:val="0"/>
          <w:marBottom w:val="0"/>
          <w:divBdr>
            <w:top w:val="none" w:sz="0" w:space="0" w:color="auto"/>
            <w:left w:val="none" w:sz="0" w:space="0" w:color="auto"/>
            <w:bottom w:val="none" w:sz="0" w:space="0" w:color="auto"/>
            <w:right w:val="none" w:sz="0" w:space="0" w:color="auto"/>
          </w:divBdr>
        </w:div>
        <w:div w:id="695736129">
          <w:marLeft w:val="0"/>
          <w:marRight w:val="0"/>
          <w:marTop w:val="0"/>
          <w:marBottom w:val="0"/>
          <w:divBdr>
            <w:top w:val="none" w:sz="0" w:space="0" w:color="auto"/>
            <w:left w:val="none" w:sz="0" w:space="0" w:color="auto"/>
            <w:bottom w:val="none" w:sz="0" w:space="0" w:color="auto"/>
            <w:right w:val="none" w:sz="0" w:space="0" w:color="auto"/>
          </w:divBdr>
        </w:div>
        <w:div w:id="886066950">
          <w:marLeft w:val="0"/>
          <w:marRight w:val="0"/>
          <w:marTop w:val="0"/>
          <w:marBottom w:val="0"/>
          <w:divBdr>
            <w:top w:val="none" w:sz="0" w:space="0" w:color="auto"/>
            <w:left w:val="none" w:sz="0" w:space="0" w:color="auto"/>
            <w:bottom w:val="none" w:sz="0" w:space="0" w:color="auto"/>
            <w:right w:val="none" w:sz="0" w:space="0" w:color="auto"/>
          </w:divBdr>
        </w:div>
        <w:div w:id="1869365066">
          <w:marLeft w:val="0"/>
          <w:marRight w:val="0"/>
          <w:marTop w:val="0"/>
          <w:marBottom w:val="0"/>
          <w:divBdr>
            <w:top w:val="none" w:sz="0" w:space="0" w:color="auto"/>
            <w:left w:val="none" w:sz="0" w:space="0" w:color="auto"/>
            <w:bottom w:val="none" w:sz="0" w:space="0" w:color="auto"/>
            <w:right w:val="none" w:sz="0" w:space="0" w:color="auto"/>
          </w:divBdr>
        </w:div>
      </w:divsChild>
    </w:div>
    <w:div w:id="838933024">
      <w:bodyDiv w:val="1"/>
      <w:marLeft w:val="0"/>
      <w:marRight w:val="0"/>
      <w:marTop w:val="0"/>
      <w:marBottom w:val="0"/>
      <w:divBdr>
        <w:top w:val="none" w:sz="0" w:space="0" w:color="auto"/>
        <w:left w:val="none" w:sz="0" w:space="0" w:color="auto"/>
        <w:bottom w:val="none" w:sz="0" w:space="0" w:color="auto"/>
        <w:right w:val="none" w:sz="0" w:space="0" w:color="auto"/>
      </w:divBdr>
    </w:div>
    <w:div w:id="1176925700">
      <w:bodyDiv w:val="1"/>
      <w:marLeft w:val="0"/>
      <w:marRight w:val="0"/>
      <w:marTop w:val="0"/>
      <w:marBottom w:val="0"/>
      <w:divBdr>
        <w:top w:val="none" w:sz="0" w:space="0" w:color="auto"/>
        <w:left w:val="none" w:sz="0" w:space="0" w:color="auto"/>
        <w:bottom w:val="none" w:sz="0" w:space="0" w:color="auto"/>
        <w:right w:val="none" w:sz="0" w:space="0" w:color="auto"/>
      </w:divBdr>
      <w:divsChild>
        <w:div w:id="892498180">
          <w:marLeft w:val="0"/>
          <w:marRight w:val="0"/>
          <w:marTop w:val="0"/>
          <w:marBottom w:val="0"/>
          <w:divBdr>
            <w:top w:val="none" w:sz="0" w:space="0" w:color="auto"/>
            <w:left w:val="none" w:sz="0" w:space="0" w:color="auto"/>
            <w:bottom w:val="none" w:sz="0" w:space="0" w:color="auto"/>
            <w:right w:val="none" w:sz="0" w:space="0" w:color="auto"/>
          </w:divBdr>
        </w:div>
        <w:div w:id="1172454220">
          <w:marLeft w:val="0"/>
          <w:marRight w:val="0"/>
          <w:marTop w:val="0"/>
          <w:marBottom w:val="0"/>
          <w:divBdr>
            <w:top w:val="none" w:sz="0" w:space="0" w:color="auto"/>
            <w:left w:val="none" w:sz="0" w:space="0" w:color="auto"/>
            <w:bottom w:val="none" w:sz="0" w:space="0" w:color="auto"/>
            <w:right w:val="none" w:sz="0" w:space="0" w:color="auto"/>
          </w:divBdr>
        </w:div>
        <w:div w:id="1502312017">
          <w:marLeft w:val="0"/>
          <w:marRight w:val="0"/>
          <w:marTop w:val="0"/>
          <w:marBottom w:val="0"/>
          <w:divBdr>
            <w:top w:val="none" w:sz="0" w:space="0" w:color="auto"/>
            <w:left w:val="none" w:sz="0" w:space="0" w:color="auto"/>
            <w:bottom w:val="none" w:sz="0" w:space="0" w:color="auto"/>
            <w:right w:val="none" w:sz="0" w:space="0" w:color="auto"/>
          </w:divBdr>
        </w:div>
        <w:div w:id="1638103865">
          <w:marLeft w:val="0"/>
          <w:marRight w:val="0"/>
          <w:marTop w:val="0"/>
          <w:marBottom w:val="0"/>
          <w:divBdr>
            <w:top w:val="none" w:sz="0" w:space="0" w:color="auto"/>
            <w:left w:val="none" w:sz="0" w:space="0" w:color="auto"/>
            <w:bottom w:val="none" w:sz="0" w:space="0" w:color="auto"/>
            <w:right w:val="none" w:sz="0" w:space="0" w:color="auto"/>
          </w:divBdr>
        </w:div>
        <w:div w:id="1694725907">
          <w:marLeft w:val="0"/>
          <w:marRight w:val="0"/>
          <w:marTop w:val="0"/>
          <w:marBottom w:val="0"/>
          <w:divBdr>
            <w:top w:val="none" w:sz="0" w:space="0" w:color="auto"/>
            <w:left w:val="none" w:sz="0" w:space="0" w:color="auto"/>
            <w:bottom w:val="none" w:sz="0" w:space="0" w:color="auto"/>
            <w:right w:val="none" w:sz="0" w:space="0" w:color="auto"/>
          </w:divBdr>
        </w:div>
      </w:divsChild>
    </w:div>
    <w:div w:id="20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017460086">
          <w:marLeft w:val="0"/>
          <w:marRight w:val="0"/>
          <w:marTop w:val="0"/>
          <w:marBottom w:val="0"/>
          <w:divBdr>
            <w:top w:val="none" w:sz="0" w:space="0" w:color="auto"/>
            <w:left w:val="none" w:sz="0" w:space="0" w:color="auto"/>
            <w:bottom w:val="none" w:sz="0" w:space="0" w:color="auto"/>
            <w:right w:val="none" w:sz="0" w:space="0" w:color="auto"/>
          </w:divBdr>
          <w:divsChild>
            <w:div w:id="267781309">
              <w:marLeft w:val="0"/>
              <w:marRight w:val="0"/>
              <w:marTop w:val="0"/>
              <w:marBottom w:val="0"/>
              <w:divBdr>
                <w:top w:val="none" w:sz="0" w:space="0" w:color="auto"/>
                <w:left w:val="none" w:sz="0" w:space="0" w:color="auto"/>
                <w:bottom w:val="none" w:sz="0" w:space="0" w:color="auto"/>
                <w:right w:val="none" w:sz="0" w:space="0" w:color="auto"/>
              </w:divBdr>
            </w:div>
            <w:div w:id="301229718">
              <w:marLeft w:val="0"/>
              <w:marRight w:val="0"/>
              <w:marTop w:val="0"/>
              <w:marBottom w:val="0"/>
              <w:divBdr>
                <w:top w:val="none" w:sz="0" w:space="0" w:color="auto"/>
                <w:left w:val="none" w:sz="0" w:space="0" w:color="auto"/>
                <w:bottom w:val="none" w:sz="0" w:space="0" w:color="auto"/>
                <w:right w:val="none" w:sz="0" w:space="0" w:color="auto"/>
              </w:divBdr>
            </w:div>
            <w:div w:id="324676037">
              <w:marLeft w:val="0"/>
              <w:marRight w:val="0"/>
              <w:marTop w:val="0"/>
              <w:marBottom w:val="0"/>
              <w:divBdr>
                <w:top w:val="none" w:sz="0" w:space="0" w:color="auto"/>
                <w:left w:val="none" w:sz="0" w:space="0" w:color="auto"/>
                <w:bottom w:val="none" w:sz="0" w:space="0" w:color="auto"/>
                <w:right w:val="none" w:sz="0" w:space="0" w:color="auto"/>
              </w:divBdr>
            </w:div>
            <w:div w:id="407388951">
              <w:marLeft w:val="0"/>
              <w:marRight w:val="0"/>
              <w:marTop w:val="0"/>
              <w:marBottom w:val="0"/>
              <w:divBdr>
                <w:top w:val="none" w:sz="0" w:space="0" w:color="auto"/>
                <w:left w:val="none" w:sz="0" w:space="0" w:color="auto"/>
                <w:bottom w:val="none" w:sz="0" w:space="0" w:color="auto"/>
                <w:right w:val="none" w:sz="0" w:space="0" w:color="auto"/>
              </w:divBdr>
            </w:div>
            <w:div w:id="468017510">
              <w:marLeft w:val="0"/>
              <w:marRight w:val="0"/>
              <w:marTop w:val="0"/>
              <w:marBottom w:val="0"/>
              <w:divBdr>
                <w:top w:val="none" w:sz="0" w:space="0" w:color="auto"/>
                <w:left w:val="none" w:sz="0" w:space="0" w:color="auto"/>
                <w:bottom w:val="none" w:sz="0" w:space="0" w:color="auto"/>
                <w:right w:val="none" w:sz="0" w:space="0" w:color="auto"/>
              </w:divBdr>
            </w:div>
            <w:div w:id="480512337">
              <w:marLeft w:val="0"/>
              <w:marRight w:val="0"/>
              <w:marTop w:val="0"/>
              <w:marBottom w:val="0"/>
              <w:divBdr>
                <w:top w:val="none" w:sz="0" w:space="0" w:color="auto"/>
                <w:left w:val="none" w:sz="0" w:space="0" w:color="auto"/>
                <w:bottom w:val="none" w:sz="0" w:space="0" w:color="auto"/>
                <w:right w:val="none" w:sz="0" w:space="0" w:color="auto"/>
              </w:divBdr>
            </w:div>
            <w:div w:id="668752531">
              <w:marLeft w:val="0"/>
              <w:marRight w:val="0"/>
              <w:marTop w:val="0"/>
              <w:marBottom w:val="0"/>
              <w:divBdr>
                <w:top w:val="none" w:sz="0" w:space="0" w:color="auto"/>
                <w:left w:val="none" w:sz="0" w:space="0" w:color="auto"/>
                <w:bottom w:val="none" w:sz="0" w:space="0" w:color="auto"/>
                <w:right w:val="none" w:sz="0" w:space="0" w:color="auto"/>
              </w:divBdr>
            </w:div>
            <w:div w:id="832339217">
              <w:marLeft w:val="0"/>
              <w:marRight w:val="0"/>
              <w:marTop w:val="0"/>
              <w:marBottom w:val="0"/>
              <w:divBdr>
                <w:top w:val="none" w:sz="0" w:space="0" w:color="auto"/>
                <w:left w:val="none" w:sz="0" w:space="0" w:color="auto"/>
                <w:bottom w:val="none" w:sz="0" w:space="0" w:color="auto"/>
                <w:right w:val="none" w:sz="0" w:space="0" w:color="auto"/>
              </w:divBdr>
            </w:div>
            <w:div w:id="974137707">
              <w:marLeft w:val="0"/>
              <w:marRight w:val="0"/>
              <w:marTop w:val="0"/>
              <w:marBottom w:val="0"/>
              <w:divBdr>
                <w:top w:val="none" w:sz="0" w:space="0" w:color="auto"/>
                <w:left w:val="none" w:sz="0" w:space="0" w:color="auto"/>
                <w:bottom w:val="none" w:sz="0" w:space="0" w:color="auto"/>
                <w:right w:val="none" w:sz="0" w:space="0" w:color="auto"/>
              </w:divBdr>
            </w:div>
            <w:div w:id="1004894541">
              <w:marLeft w:val="0"/>
              <w:marRight w:val="0"/>
              <w:marTop w:val="0"/>
              <w:marBottom w:val="0"/>
              <w:divBdr>
                <w:top w:val="none" w:sz="0" w:space="0" w:color="auto"/>
                <w:left w:val="none" w:sz="0" w:space="0" w:color="auto"/>
                <w:bottom w:val="none" w:sz="0" w:space="0" w:color="auto"/>
                <w:right w:val="none" w:sz="0" w:space="0" w:color="auto"/>
              </w:divBdr>
            </w:div>
            <w:div w:id="1210875559">
              <w:marLeft w:val="0"/>
              <w:marRight w:val="0"/>
              <w:marTop w:val="0"/>
              <w:marBottom w:val="0"/>
              <w:divBdr>
                <w:top w:val="none" w:sz="0" w:space="0" w:color="auto"/>
                <w:left w:val="none" w:sz="0" w:space="0" w:color="auto"/>
                <w:bottom w:val="none" w:sz="0" w:space="0" w:color="auto"/>
                <w:right w:val="none" w:sz="0" w:space="0" w:color="auto"/>
              </w:divBdr>
            </w:div>
            <w:div w:id="1223954194">
              <w:marLeft w:val="0"/>
              <w:marRight w:val="0"/>
              <w:marTop w:val="0"/>
              <w:marBottom w:val="0"/>
              <w:divBdr>
                <w:top w:val="none" w:sz="0" w:space="0" w:color="auto"/>
                <w:left w:val="none" w:sz="0" w:space="0" w:color="auto"/>
                <w:bottom w:val="none" w:sz="0" w:space="0" w:color="auto"/>
                <w:right w:val="none" w:sz="0" w:space="0" w:color="auto"/>
              </w:divBdr>
            </w:div>
            <w:div w:id="1502893444">
              <w:marLeft w:val="0"/>
              <w:marRight w:val="0"/>
              <w:marTop w:val="0"/>
              <w:marBottom w:val="0"/>
              <w:divBdr>
                <w:top w:val="none" w:sz="0" w:space="0" w:color="auto"/>
                <w:left w:val="none" w:sz="0" w:space="0" w:color="auto"/>
                <w:bottom w:val="none" w:sz="0" w:space="0" w:color="auto"/>
                <w:right w:val="none" w:sz="0" w:space="0" w:color="auto"/>
              </w:divBdr>
            </w:div>
            <w:div w:id="1721125961">
              <w:marLeft w:val="0"/>
              <w:marRight w:val="0"/>
              <w:marTop w:val="0"/>
              <w:marBottom w:val="0"/>
              <w:divBdr>
                <w:top w:val="none" w:sz="0" w:space="0" w:color="auto"/>
                <w:left w:val="none" w:sz="0" w:space="0" w:color="auto"/>
                <w:bottom w:val="none" w:sz="0" w:space="0" w:color="auto"/>
                <w:right w:val="none" w:sz="0" w:space="0" w:color="auto"/>
              </w:divBdr>
            </w:div>
            <w:div w:id="1775056258">
              <w:marLeft w:val="0"/>
              <w:marRight w:val="0"/>
              <w:marTop w:val="0"/>
              <w:marBottom w:val="0"/>
              <w:divBdr>
                <w:top w:val="none" w:sz="0" w:space="0" w:color="auto"/>
                <w:left w:val="none" w:sz="0" w:space="0" w:color="auto"/>
                <w:bottom w:val="none" w:sz="0" w:space="0" w:color="auto"/>
                <w:right w:val="none" w:sz="0" w:space="0" w:color="auto"/>
              </w:divBdr>
            </w:div>
            <w:div w:id="1782994036">
              <w:marLeft w:val="0"/>
              <w:marRight w:val="0"/>
              <w:marTop w:val="0"/>
              <w:marBottom w:val="0"/>
              <w:divBdr>
                <w:top w:val="none" w:sz="0" w:space="0" w:color="auto"/>
                <w:left w:val="none" w:sz="0" w:space="0" w:color="auto"/>
                <w:bottom w:val="none" w:sz="0" w:space="0" w:color="auto"/>
                <w:right w:val="none" w:sz="0" w:space="0" w:color="auto"/>
              </w:divBdr>
            </w:div>
            <w:div w:id="1804499371">
              <w:marLeft w:val="0"/>
              <w:marRight w:val="0"/>
              <w:marTop w:val="0"/>
              <w:marBottom w:val="0"/>
              <w:divBdr>
                <w:top w:val="none" w:sz="0" w:space="0" w:color="auto"/>
                <w:left w:val="none" w:sz="0" w:space="0" w:color="auto"/>
                <w:bottom w:val="none" w:sz="0" w:space="0" w:color="auto"/>
                <w:right w:val="none" w:sz="0" w:space="0" w:color="auto"/>
              </w:divBdr>
            </w:div>
            <w:div w:id="1823348764">
              <w:marLeft w:val="0"/>
              <w:marRight w:val="0"/>
              <w:marTop w:val="0"/>
              <w:marBottom w:val="0"/>
              <w:divBdr>
                <w:top w:val="none" w:sz="0" w:space="0" w:color="auto"/>
                <w:left w:val="none" w:sz="0" w:space="0" w:color="auto"/>
                <w:bottom w:val="none" w:sz="0" w:space="0" w:color="auto"/>
                <w:right w:val="none" w:sz="0" w:space="0" w:color="auto"/>
              </w:divBdr>
            </w:div>
            <w:div w:id="1835608602">
              <w:marLeft w:val="0"/>
              <w:marRight w:val="0"/>
              <w:marTop w:val="0"/>
              <w:marBottom w:val="0"/>
              <w:divBdr>
                <w:top w:val="none" w:sz="0" w:space="0" w:color="auto"/>
                <w:left w:val="none" w:sz="0" w:space="0" w:color="auto"/>
                <w:bottom w:val="none" w:sz="0" w:space="0" w:color="auto"/>
                <w:right w:val="none" w:sz="0" w:space="0" w:color="auto"/>
              </w:divBdr>
            </w:div>
            <w:div w:id="2015263749">
              <w:marLeft w:val="0"/>
              <w:marRight w:val="0"/>
              <w:marTop w:val="0"/>
              <w:marBottom w:val="0"/>
              <w:divBdr>
                <w:top w:val="none" w:sz="0" w:space="0" w:color="auto"/>
                <w:left w:val="none" w:sz="0" w:space="0" w:color="auto"/>
                <w:bottom w:val="none" w:sz="0" w:space="0" w:color="auto"/>
                <w:right w:val="none" w:sz="0" w:space="0" w:color="auto"/>
              </w:divBdr>
            </w:div>
            <w:div w:id="201950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17DB3-E431-4F3B-A834-2C9F5E478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1228</Words>
  <Characters>7001</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I documenti sono consegnati dal Responsabile Qualità che al momento della consegna ritira l’edizione precedente del documento</vt:lpstr>
    </vt:vector>
  </TitlesOfParts>
  <Company>Hewlett-Packard</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documenti sono consegnati dal Responsabile Qualità che al momento della consegna ritira l’edizione precedente del documento</dc:title>
  <dc:subject/>
  <dc:creator>Gianni Moretti</dc:creator>
  <cp:keywords/>
  <cp:lastModifiedBy>MSIS014009 - ARTEMISIA GENTILESCHI</cp:lastModifiedBy>
  <cp:revision>4</cp:revision>
  <cp:lastPrinted>2015-10-16T09:35:00Z</cp:lastPrinted>
  <dcterms:created xsi:type="dcterms:W3CDTF">2021-11-03T10:35:00Z</dcterms:created>
  <dcterms:modified xsi:type="dcterms:W3CDTF">2021-11-03T10:35:00Z</dcterms:modified>
</cp:coreProperties>
</file>